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A630E" w14:textId="4A7E1CB8" w:rsidR="00CB1FD1" w:rsidRPr="00CB1FD1" w:rsidRDefault="00CB1FD1" w:rsidP="00CB1FD1">
      <w:pPr>
        <w:tabs>
          <w:tab w:val="center" w:pos="4536"/>
          <w:tab w:val="right" w:pos="9072"/>
        </w:tabs>
        <w:rPr>
          <w:rFonts w:ascii="Arial" w:hAnsi="Arial" w:cs="Arial"/>
          <w:b/>
          <w:bCs/>
          <w:sz w:val="22"/>
          <w:szCs w:val="22"/>
        </w:rPr>
      </w:pPr>
      <w:r w:rsidRPr="00CB1FD1">
        <w:rPr>
          <w:rFonts w:ascii="Arial" w:hAnsi="Arial" w:cs="Arial"/>
          <w:b/>
          <w:bCs/>
          <w:sz w:val="22"/>
          <w:szCs w:val="22"/>
        </w:rPr>
        <w:t xml:space="preserve">GPP TSG </w:t>
      </w:r>
      <w:r w:rsidR="00D22A89" w:rsidRPr="00D22A89">
        <w:rPr>
          <w:rFonts w:ascii="Arial" w:hAnsi="Arial" w:cs="Arial"/>
          <w:b/>
          <w:bCs/>
          <w:sz w:val="22"/>
          <w:szCs w:val="22"/>
        </w:rPr>
        <w:t>RAN WG1 #</w:t>
      </w:r>
      <w:r w:rsidR="00D22A89" w:rsidRPr="00DE55D5">
        <w:rPr>
          <w:rFonts w:ascii="Arial" w:hAnsi="Arial"/>
          <w:b/>
          <w:bCs/>
          <w:sz w:val="22"/>
          <w:szCs w:val="22"/>
        </w:rPr>
        <w:t>11</w:t>
      </w:r>
      <w:r w:rsidR="009E6A66">
        <w:rPr>
          <w:rFonts w:ascii="Arial" w:eastAsiaTheme="minorEastAsia" w:hAnsi="Arial" w:hint="eastAsia"/>
          <w:b/>
          <w:bCs/>
          <w:sz w:val="22"/>
          <w:szCs w:val="22"/>
          <w:lang w:eastAsia="zh-CN"/>
        </w:rPr>
        <w:t>9</w:t>
      </w:r>
      <w:r w:rsidRPr="00CB1FD1">
        <w:rPr>
          <w:rFonts w:ascii="Arial" w:hAnsi="Arial" w:cs="Arial"/>
          <w:b/>
          <w:bCs/>
          <w:sz w:val="22"/>
          <w:szCs w:val="22"/>
        </w:rPr>
        <w:tab/>
      </w:r>
      <w:r w:rsidRPr="00CB1FD1">
        <w:rPr>
          <w:rFonts w:ascii="Arial" w:hAnsi="Arial" w:cs="Arial"/>
          <w:b/>
          <w:bCs/>
          <w:sz w:val="22"/>
          <w:szCs w:val="22"/>
        </w:rPr>
        <w:tab/>
      </w:r>
      <w:r w:rsidR="007A0ADD" w:rsidRPr="007A0ADD">
        <w:rPr>
          <w:rFonts w:ascii="Arial" w:eastAsia="宋体" w:hAnsi="Arial"/>
          <w:b/>
          <w:sz w:val="22"/>
          <w:lang w:eastAsia="zh-CN"/>
        </w:rPr>
        <w:t>R1-2410067</w:t>
      </w:r>
    </w:p>
    <w:p w14:paraId="48DBF5CF" w14:textId="15A4A884" w:rsidR="002619C0" w:rsidRPr="00362CA3" w:rsidRDefault="009E6A66" w:rsidP="002619C0">
      <w:pPr>
        <w:pStyle w:val="a5"/>
        <w:tabs>
          <w:tab w:val="left" w:pos="1800"/>
        </w:tabs>
        <w:rPr>
          <w:rFonts w:eastAsia="宋体"/>
          <w:b w:val="0"/>
          <w:sz w:val="22"/>
          <w:szCs w:val="22"/>
          <w:lang w:eastAsia="zh-CN"/>
        </w:rPr>
      </w:pPr>
      <w:r w:rsidRPr="009E6A66">
        <w:rPr>
          <w:rFonts w:eastAsiaTheme="minorEastAsia"/>
          <w:bCs/>
          <w:sz w:val="22"/>
          <w:szCs w:val="22"/>
          <w:lang w:eastAsia="zh-CN"/>
        </w:rPr>
        <w:t xml:space="preserve">Orlando, US, </w:t>
      </w:r>
      <w:r w:rsidRPr="009E6A66">
        <w:rPr>
          <w:rFonts w:eastAsiaTheme="minorEastAsia" w:hint="eastAsia"/>
          <w:bCs/>
          <w:sz w:val="22"/>
          <w:szCs w:val="22"/>
          <w:lang w:eastAsia="zh-CN"/>
        </w:rPr>
        <w:t>N</w:t>
      </w:r>
      <w:r w:rsidRPr="009E6A66">
        <w:rPr>
          <w:rFonts w:eastAsiaTheme="minorEastAsia"/>
          <w:bCs/>
          <w:sz w:val="22"/>
          <w:szCs w:val="22"/>
          <w:lang w:eastAsia="zh-CN"/>
        </w:rPr>
        <w:t>ovember 18</w:t>
      </w:r>
      <w:r w:rsidRPr="009E6A66">
        <w:rPr>
          <w:rFonts w:eastAsiaTheme="minorEastAsia" w:hint="eastAsia"/>
          <w:bCs/>
          <w:sz w:val="22"/>
          <w:szCs w:val="22"/>
          <w:vertAlign w:val="superscript"/>
          <w:lang w:eastAsia="zh-CN"/>
        </w:rPr>
        <w:t>th</w:t>
      </w:r>
      <w:r w:rsidRPr="009E6A66">
        <w:rPr>
          <w:rFonts w:eastAsiaTheme="minorEastAsia"/>
          <w:bCs/>
          <w:sz w:val="22"/>
          <w:szCs w:val="22"/>
          <w:lang w:eastAsia="zh-CN"/>
        </w:rPr>
        <w:t xml:space="preserve"> – 22</w:t>
      </w:r>
      <w:r w:rsidRPr="009E6A66">
        <w:rPr>
          <w:rFonts w:eastAsiaTheme="minorEastAsia"/>
          <w:bCs/>
          <w:sz w:val="22"/>
          <w:szCs w:val="22"/>
          <w:vertAlign w:val="superscript"/>
          <w:lang w:eastAsia="zh-CN"/>
        </w:rPr>
        <w:t>nd</w:t>
      </w:r>
      <w:r w:rsidR="003E413A" w:rsidRPr="003E413A">
        <w:rPr>
          <w:rFonts w:eastAsia="Batang"/>
          <w:bCs/>
          <w:sz w:val="22"/>
          <w:szCs w:val="22"/>
        </w:rPr>
        <w:t xml:space="preserve">, </w:t>
      </w:r>
      <w:r w:rsidR="00E02857" w:rsidRPr="00E02857">
        <w:rPr>
          <w:rFonts w:eastAsia="Batang"/>
          <w:bCs/>
          <w:sz w:val="22"/>
          <w:szCs w:val="22"/>
        </w:rPr>
        <w:t>2024</w:t>
      </w:r>
    </w:p>
    <w:p w14:paraId="3283F343" w14:textId="77777777" w:rsidR="00377919" w:rsidRDefault="00377919" w:rsidP="00070A3D">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2683CDCD" w:rsidR="00377919" w:rsidRPr="008219D8" w:rsidRDefault="00377919">
      <w:pPr>
        <w:pStyle w:val="a5"/>
        <w:tabs>
          <w:tab w:val="clear" w:pos="4536"/>
          <w:tab w:val="left" w:pos="1800"/>
        </w:tabs>
        <w:ind w:left="1800" w:hanging="1800"/>
        <w:rPr>
          <w:rFonts w:eastAsiaTheme="minorEastAsia"/>
          <w:sz w:val="22"/>
          <w:lang w:eastAsia="zh-CN"/>
        </w:rPr>
      </w:pPr>
      <w:r>
        <w:rPr>
          <w:sz w:val="22"/>
        </w:rPr>
        <w:t>Title:</w:t>
      </w:r>
      <w:r>
        <w:rPr>
          <w:sz w:val="22"/>
        </w:rPr>
        <w:tab/>
      </w:r>
      <w:r w:rsidR="009E6A66" w:rsidRPr="009E6A66">
        <w:rPr>
          <w:sz w:val="22"/>
        </w:rPr>
        <w:t>Discussion on LS about Additional Measurements for SL-TDOA and SL-TOA</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2A181AC1" w:rsidR="006D6498" w:rsidRDefault="0088586A" w:rsidP="00286EA6">
      <w:pPr>
        <w:pStyle w:val="00Text"/>
        <w:spacing w:after="240"/>
      </w:pPr>
      <w:r>
        <w:t>RAN1 received a</w:t>
      </w:r>
      <w:r w:rsidR="00300DD4">
        <w:t>n</w:t>
      </w:r>
      <w:r>
        <w:t xml:space="preserve"> LS from </w:t>
      </w:r>
      <w:r w:rsidR="008E1457">
        <w:rPr>
          <w:rFonts w:hint="eastAsia"/>
        </w:rPr>
        <w:t>RAN</w:t>
      </w:r>
      <w:r w:rsidR="00EC6FC7">
        <w:t>2</w:t>
      </w:r>
      <w:r w:rsidR="00DA163B">
        <w:t xml:space="preserve"> with </w:t>
      </w:r>
      <w:r w:rsidR="006D6498">
        <w:t>following question</w:t>
      </w:r>
      <w:r w:rsidR="000C7F70">
        <w:rPr>
          <w:rFonts w:hint="eastAsia"/>
        </w:rPr>
        <w:t>s</w:t>
      </w:r>
      <w:r w:rsidR="005B7D58">
        <w:t xml:space="preserve"> </w:t>
      </w:r>
      <w:r w:rsidR="00300DD4">
        <w:t>to RAN1</w:t>
      </w:r>
      <w:r w:rsidR="00EE0ABE">
        <w:fldChar w:fldCharType="begin"/>
      </w:r>
      <w:r w:rsidR="00EE0ABE">
        <w:instrText xml:space="preserve"> REF _Ref181696531 \r \h </w:instrText>
      </w:r>
      <w:r w:rsidR="00EE0ABE">
        <w:fldChar w:fldCharType="separate"/>
      </w:r>
      <w:r w:rsidR="00EE0ABE">
        <w:t>[1]</w:t>
      </w:r>
      <w:r w:rsidR="00EE0ABE">
        <w:fldChar w:fldCharType="end"/>
      </w:r>
      <w:r w:rsidR="006D6498">
        <w:rPr>
          <w:rFonts w:hint="eastAsia"/>
        </w:rPr>
        <w:t>：</w:t>
      </w:r>
    </w:p>
    <w:tbl>
      <w:tblPr>
        <w:tblStyle w:val="af3"/>
        <w:tblW w:w="0" w:type="auto"/>
        <w:tblLook w:val="04A0" w:firstRow="1" w:lastRow="0" w:firstColumn="1" w:lastColumn="0" w:noHBand="0" w:noVBand="1"/>
      </w:tblPr>
      <w:tblGrid>
        <w:gridCol w:w="9062"/>
      </w:tblGrid>
      <w:tr w:rsidR="00286EA6" w14:paraId="61E9AC00" w14:textId="77777777" w:rsidTr="00862713">
        <w:trPr>
          <w:trHeight w:val="5788"/>
        </w:trPr>
        <w:tc>
          <w:tcPr>
            <w:tcW w:w="9062" w:type="dxa"/>
          </w:tcPr>
          <w:p w14:paraId="04226E6C" w14:textId="77777777" w:rsidR="008E1457" w:rsidRPr="008E1457" w:rsidRDefault="008E1457" w:rsidP="008E1457">
            <w:pPr>
              <w:spacing w:after="120"/>
              <w:ind w:left="1985" w:hanging="1985"/>
              <w:rPr>
                <w:rFonts w:ascii="Arial" w:eastAsia="宋体" w:hAnsi="Arial" w:cs="Arial"/>
                <w:b/>
                <w:szCs w:val="20"/>
              </w:rPr>
            </w:pPr>
            <w:bookmarkStart w:id="0" w:name="_Hlk146545091"/>
            <w:r w:rsidRPr="008E1457">
              <w:rPr>
                <w:rFonts w:ascii="Arial" w:eastAsia="宋体" w:hAnsi="Arial" w:cs="Arial"/>
                <w:b/>
                <w:szCs w:val="20"/>
              </w:rPr>
              <w:t>To RAN1:</w:t>
            </w:r>
          </w:p>
          <w:p w14:paraId="72B80D1D" w14:textId="77777777" w:rsidR="00862713" w:rsidRPr="00862713" w:rsidRDefault="00862713" w:rsidP="00862713">
            <w:pPr>
              <w:ind w:left="1134" w:hanging="1134"/>
              <w:rPr>
                <w:rFonts w:ascii="Arial" w:eastAsia="宋体" w:hAnsi="Arial"/>
                <w:szCs w:val="20"/>
                <w:lang w:eastAsia="ja-JP"/>
              </w:rPr>
            </w:pPr>
            <w:r w:rsidRPr="00862713">
              <w:rPr>
                <w:rFonts w:ascii="Arial" w:eastAsia="宋体" w:hAnsi="Arial"/>
                <w:szCs w:val="20"/>
                <w:lang w:eastAsia="ja-JP"/>
              </w:rPr>
              <w:t>Question 1:</w:t>
            </w:r>
            <w:r w:rsidRPr="00862713">
              <w:rPr>
                <w:rFonts w:ascii="Arial" w:eastAsia="宋体" w:hAnsi="Arial"/>
                <w:szCs w:val="20"/>
                <w:lang w:eastAsia="ja-JP"/>
              </w:rPr>
              <w:tab/>
              <w:t xml:space="preserve">Is RAN2 requested to add signalling to enable a SL-TDOA/SL-TOA capable UE to report additional measurements (up to 3 additional SL-TDOA/SL-TOA measurements according to UE capabilities)? </w:t>
            </w:r>
          </w:p>
          <w:p w14:paraId="19DC00F5" w14:textId="77777777" w:rsidR="00862713" w:rsidRPr="00862713" w:rsidRDefault="00862713" w:rsidP="00862713">
            <w:pPr>
              <w:ind w:left="1134" w:hanging="1134"/>
              <w:rPr>
                <w:rFonts w:ascii="Arial" w:eastAsia="宋体" w:hAnsi="Arial"/>
                <w:szCs w:val="20"/>
                <w:lang w:eastAsia="ja-JP"/>
              </w:rPr>
            </w:pPr>
          </w:p>
          <w:p w14:paraId="281D6E61" w14:textId="77777777" w:rsidR="00862713" w:rsidRPr="00862713" w:rsidRDefault="00862713" w:rsidP="00862713">
            <w:pPr>
              <w:ind w:left="1134" w:hanging="1134"/>
              <w:rPr>
                <w:rFonts w:ascii="Arial" w:eastAsia="宋体" w:hAnsi="Arial"/>
                <w:szCs w:val="20"/>
                <w:lang w:eastAsia="ja-JP"/>
              </w:rPr>
            </w:pPr>
            <w:r w:rsidRPr="00862713">
              <w:rPr>
                <w:rFonts w:ascii="Arial" w:eastAsia="宋体" w:hAnsi="Arial"/>
                <w:szCs w:val="20"/>
                <w:lang w:eastAsia="ja-JP"/>
              </w:rPr>
              <w:t>Question 2:</w:t>
            </w:r>
            <w:r w:rsidRPr="00862713">
              <w:rPr>
                <w:rFonts w:ascii="Arial" w:eastAsia="宋体" w:hAnsi="Arial"/>
                <w:szCs w:val="20"/>
                <w:lang w:eastAsia="ja-JP"/>
              </w:rPr>
              <w:tab/>
              <w:t>If the answer to Question 1 is ‘yes’, what should the additional SL-TDOA/SL-TOA measurements comprise? Do the additional SL-TDOA/SL-TOA measurements include the SL-RSTD/SL-RTOA measurements only (as FGs 41-1-7a and FG 41-1-7b seems to imply), or can the additional SL-TDOA/SL-TOA measurements also include the SL-PRS RSRP/RSRPP measurements together with other currently reported information such as SL-PRS Resource ID (</w:t>
            </w:r>
            <w:r w:rsidRPr="00862713">
              <w:rPr>
                <w:rFonts w:ascii="Arial" w:eastAsia="宋体" w:hAnsi="Arial"/>
                <w:i/>
                <w:iCs/>
                <w:szCs w:val="20"/>
                <w:lang w:eastAsia="ja-JP"/>
              </w:rPr>
              <w:t>sl-PRS-ResourceId-r18</w:t>
            </w:r>
            <w:r w:rsidRPr="00862713">
              <w:rPr>
                <w:rFonts w:ascii="Arial" w:eastAsia="宋体" w:hAnsi="Arial"/>
                <w:szCs w:val="20"/>
                <w:lang w:eastAsia="ja-JP"/>
              </w:rPr>
              <w:t>),  LOS/NLOS indicator (</w:t>
            </w:r>
            <w:r w:rsidRPr="00862713">
              <w:rPr>
                <w:rFonts w:ascii="Arial" w:eastAsia="宋体" w:hAnsi="Arial"/>
                <w:i/>
                <w:iCs/>
                <w:szCs w:val="20"/>
                <w:lang w:eastAsia="ja-JP"/>
              </w:rPr>
              <w:t>los-NLOS-Indicator-r18</w:t>
            </w:r>
            <w:r w:rsidRPr="00862713">
              <w:rPr>
                <w:rFonts w:ascii="Arial" w:eastAsia="宋体" w:hAnsi="Arial"/>
                <w:szCs w:val="20"/>
                <w:lang w:eastAsia="ja-JP"/>
              </w:rPr>
              <w:t>), additional paths measurements (</w:t>
            </w:r>
            <w:r w:rsidRPr="00862713">
              <w:rPr>
                <w:rFonts w:ascii="Arial" w:eastAsia="宋体" w:hAnsi="Arial"/>
                <w:i/>
                <w:iCs/>
                <w:szCs w:val="20"/>
                <w:lang w:eastAsia="ja-JP"/>
              </w:rPr>
              <w:t>sl-TDOA-AdditionalPathList-r18</w:t>
            </w:r>
            <w:r w:rsidRPr="00862713">
              <w:rPr>
                <w:rFonts w:ascii="Arial" w:eastAsia="宋体" w:hAnsi="Arial"/>
                <w:szCs w:val="20"/>
                <w:lang w:eastAsia="ja-JP"/>
              </w:rPr>
              <w:t>/</w:t>
            </w:r>
            <w:r w:rsidRPr="00862713">
              <w:rPr>
                <w:rFonts w:ascii="Arial" w:eastAsia="宋体" w:hAnsi="Arial"/>
                <w:i/>
                <w:iCs/>
                <w:szCs w:val="20"/>
                <w:lang w:eastAsia="ja-JP"/>
              </w:rPr>
              <w:t>sl-TOA-AdditionalPathList-r18</w:t>
            </w:r>
            <w:r w:rsidRPr="00862713">
              <w:rPr>
                <w:rFonts w:ascii="Arial" w:eastAsia="宋体" w:hAnsi="Arial"/>
                <w:szCs w:val="20"/>
                <w:lang w:eastAsia="ja-JP"/>
              </w:rPr>
              <w:t>), timing quality (</w:t>
            </w:r>
            <w:r w:rsidRPr="00862713">
              <w:rPr>
                <w:rFonts w:ascii="Arial" w:eastAsia="宋体" w:hAnsi="Arial"/>
                <w:i/>
                <w:iCs/>
                <w:szCs w:val="20"/>
                <w:lang w:eastAsia="ja-JP"/>
              </w:rPr>
              <w:t>sl-TimingQuality-r18</w:t>
            </w:r>
            <w:r w:rsidRPr="00862713">
              <w:rPr>
                <w:rFonts w:ascii="Arial" w:eastAsia="宋体" w:hAnsi="Arial"/>
                <w:szCs w:val="20"/>
                <w:lang w:eastAsia="ja-JP"/>
              </w:rPr>
              <w:t>), and/or time stamp (</w:t>
            </w:r>
            <w:r w:rsidRPr="00862713">
              <w:rPr>
                <w:rFonts w:ascii="Arial" w:eastAsia="宋体" w:hAnsi="Arial"/>
                <w:i/>
                <w:iCs/>
                <w:szCs w:val="20"/>
                <w:lang w:eastAsia="ja-JP"/>
              </w:rPr>
              <w:t>sl-TimeStamp-r18</w:t>
            </w:r>
            <w:r w:rsidRPr="00862713">
              <w:rPr>
                <w:rFonts w:ascii="Arial" w:eastAsia="宋体" w:hAnsi="Arial"/>
                <w:szCs w:val="20"/>
                <w:lang w:eastAsia="ja-JP"/>
              </w:rPr>
              <w:t>)?</w:t>
            </w:r>
          </w:p>
          <w:p w14:paraId="0C203BA2" w14:textId="77777777" w:rsidR="00862713" w:rsidRPr="00862713" w:rsidRDefault="00862713" w:rsidP="00862713">
            <w:pPr>
              <w:ind w:left="1134" w:hanging="1134"/>
              <w:rPr>
                <w:rFonts w:ascii="Arial" w:eastAsia="宋体" w:hAnsi="Arial"/>
                <w:szCs w:val="20"/>
                <w:lang w:eastAsia="ja-JP"/>
              </w:rPr>
            </w:pPr>
          </w:p>
          <w:p w14:paraId="549B3915" w14:textId="2281ACB5" w:rsidR="00286EA6" w:rsidRPr="00862713" w:rsidRDefault="00862713" w:rsidP="00862713">
            <w:pPr>
              <w:ind w:left="1134" w:hanging="1134"/>
              <w:rPr>
                <w:rFonts w:ascii="Arial" w:eastAsia="宋体" w:hAnsi="Arial"/>
                <w:szCs w:val="20"/>
                <w:lang w:eastAsia="ja-JP"/>
              </w:rPr>
            </w:pPr>
            <w:r w:rsidRPr="00862713">
              <w:rPr>
                <w:rFonts w:ascii="Arial" w:eastAsia="宋体" w:hAnsi="Arial"/>
                <w:szCs w:val="20"/>
                <w:lang w:eastAsia="ja-JP"/>
              </w:rPr>
              <w:t>Question 3:</w:t>
            </w:r>
            <w:r w:rsidRPr="00862713">
              <w:rPr>
                <w:rFonts w:ascii="Arial" w:eastAsia="宋体" w:hAnsi="Arial"/>
                <w:szCs w:val="20"/>
                <w:lang w:eastAsia="ja-JP"/>
              </w:rPr>
              <w:tab/>
              <w:t>If additional SL-RSTD/SL-RTOA (and probably SL-PRS RSRP/RSRPP) measurement reporting is required, should the encoding of the additional SL-RSTD/SL-RTOA (and probably SL-PRS RSRP/RSRPP) measurements be defined relative to the 1</w:t>
            </w:r>
            <w:r w:rsidRPr="00862713">
              <w:rPr>
                <w:rFonts w:ascii="Arial" w:eastAsia="宋体" w:hAnsi="Arial"/>
                <w:szCs w:val="20"/>
                <w:vertAlign w:val="superscript"/>
                <w:lang w:eastAsia="ja-JP"/>
              </w:rPr>
              <w:t>st</w:t>
            </w:r>
            <w:r w:rsidRPr="00862713">
              <w:rPr>
                <w:rFonts w:ascii="Arial" w:eastAsia="宋体" w:hAnsi="Arial"/>
                <w:szCs w:val="20"/>
                <w:lang w:eastAsia="ja-JP"/>
              </w:rPr>
              <w:t>/main SL-RSTD/SL-RTOA measurement (or 1</w:t>
            </w:r>
            <w:r w:rsidRPr="00862713">
              <w:rPr>
                <w:rFonts w:ascii="Arial" w:eastAsia="宋体" w:hAnsi="Arial"/>
                <w:szCs w:val="20"/>
                <w:vertAlign w:val="superscript"/>
                <w:lang w:eastAsia="ja-JP"/>
              </w:rPr>
              <w:t>st</w:t>
            </w:r>
            <w:r w:rsidRPr="00862713">
              <w:rPr>
                <w:rFonts w:ascii="Arial" w:eastAsia="宋体" w:hAnsi="Arial"/>
                <w:szCs w:val="20"/>
                <w:lang w:eastAsia="ja-JP"/>
              </w:rPr>
              <w:t>/main SL-PRS RSRP/RSRPP measurement)? I.e., analogous to LPP additional measurement reporting where the e.g., additional RSTD measurements are defined relative to the 1</w:t>
            </w:r>
            <w:r w:rsidRPr="00862713">
              <w:rPr>
                <w:rFonts w:ascii="Arial" w:eastAsia="宋体" w:hAnsi="Arial"/>
                <w:szCs w:val="20"/>
                <w:vertAlign w:val="superscript"/>
                <w:lang w:eastAsia="ja-JP"/>
              </w:rPr>
              <w:t>st</w:t>
            </w:r>
            <w:r w:rsidRPr="00862713">
              <w:rPr>
                <w:rFonts w:ascii="Arial" w:eastAsia="宋体" w:hAnsi="Arial"/>
                <w:szCs w:val="20"/>
                <w:lang w:eastAsia="ja-JP"/>
              </w:rPr>
              <w:t xml:space="preserve">/main RSTD measurement (e.g., </w:t>
            </w:r>
            <w:r w:rsidRPr="00862713">
              <w:rPr>
                <w:rFonts w:ascii="Arial" w:eastAsia="宋体" w:hAnsi="Arial"/>
                <w:i/>
                <w:iCs/>
                <w:szCs w:val="20"/>
                <w:lang w:eastAsia="ja-JP"/>
              </w:rPr>
              <w:t>nr-RSTD-</w:t>
            </w:r>
            <w:proofErr w:type="spellStart"/>
            <w:r w:rsidRPr="00862713">
              <w:rPr>
                <w:rFonts w:ascii="Arial" w:eastAsia="宋体" w:hAnsi="Arial"/>
                <w:i/>
                <w:iCs/>
                <w:szCs w:val="20"/>
                <w:lang w:eastAsia="ja-JP"/>
              </w:rPr>
              <w:t>ResultDiff</w:t>
            </w:r>
            <w:proofErr w:type="spellEnd"/>
            <w:r w:rsidRPr="00862713">
              <w:rPr>
                <w:rFonts w:ascii="Arial" w:eastAsia="宋体" w:hAnsi="Arial"/>
                <w:szCs w:val="20"/>
                <w:lang w:eastAsia="ja-JP"/>
              </w:rPr>
              <w:t xml:space="preserve"> in LPP). If so, what would be the value range of the additional SL-RSTD/SL-RTOA (and probably SL-PRS RSRP/RSRPP) measurements relative to the 1</w:t>
            </w:r>
            <w:r w:rsidRPr="00862713">
              <w:rPr>
                <w:rFonts w:ascii="Arial" w:eastAsia="宋体" w:hAnsi="Arial"/>
                <w:szCs w:val="20"/>
                <w:vertAlign w:val="superscript"/>
                <w:lang w:eastAsia="ja-JP"/>
              </w:rPr>
              <w:t>st</w:t>
            </w:r>
            <w:r w:rsidRPr="00862713">
              <w:rPr>
                <w:rFonts w:ascii="Arial" w:eastAsia="宋体" w:hAnsi="Arial"/>
                <w:szCs w:val="20"/>
                <w:lang w:eastAsia="ja-JP"/>
              </w:rPr>
              <w:t>/main SL-RSTD/SL-RTOA (and probably SL-PRS RSRP/RSRPP) measurement?</w:t>
            </w:r>
          </w:p>
        </w:tc>
      </w:tr>
    </w:tbl>
    <w:bookmarkEnd w:id="0"/>
    <w:p w14:paraId="45F2AA10" w14:textId="5FE55A82" w:rsidR="00FC0474" w:rsidRDefault="00E646A7" w:rsidP="00286EA6">
      <w:pPr>
        <w:pStyle w:val="00Text"/>
        <w:spacing w:before="240"/>
      </w:pPr>
      <w:r>
        <w:t xml:space="preserve">In this contribution, we </w:t>
      </w:r>
      <w:r w:rsidR="00EC6FC7">
        <w:t>discuss the question</w:t>
      </w:r>
      <w:r w:rsidR="00862713">
        <w:rPr>
          <w:rFonts w:hint="eastAsia"/>
        </w:rPr>
        <w:t>s</w:t>
      </w:r>
      <w:r w:rsidR="001376E7">
        <w:t xml:space="preserve"> and </w:t>
      </w:r>
      <w:r w:rsidR="005E2045">
        <w:t>propose</w:t>
      </w:r>
      <w:r w:rsidR="001376E7">
        <w:t xml:space="preserve"> </w:t>
      </w:r>
      <w:r>
        <w:t xml:space="preserve">our reply to </w:t>
      </w:r>
      <w:r w:rsidR="00DC34F6">
        <w:rPr>
          <w:rFonts w:hint="eastAsia"/>
        </w:rPr>
        <w:t>the</w:t>
      </w:r>
      <w:r w:rsidR="00DC34F6">
        <w:t xml:space="preserve"> </w:t>
      </w:r>
      <w:r>
        <w:t xml:space="preserve">question. </w:t>
      </w:r>
    </w:p>
    <w:p w14:paraId="0F2A2B2C" w14:textId="038721D8" w:rsidR="00377919" w:rsidRDefault="0089018C">
      <w:pPr>
        <w:pStyle w:val="1"/>
        <w:spacing w:after="120"/>
        <w:ind w:left="795" w:hangingChars="283" w:hanging="795"/>
        <w:rPr>
          <w:rFonts w:eastAsia="宋体"/>
          <w:lang w:eastAsia="zh-CN"/>
        </w:rPr>
      </w:pPr>
      <w:r>
        <w:rPr>
          <w:rFonts w:eastAsia="宋体"/>
          <w:lang w:eastAsia="zh-CN"/>
        </w:rPr>
        <w:t>Discussion</w:t>
      </w:r>
    </w:p>
    <w:p w14:paraId="19E2AFC9" w14:textId="4A3481E0" w:rsidR="003E413A" w:rsidRDefault="00B25C1C" w:rsidP="003E413A">
      <w:pPr>
        <w:spacing w:before="240" w:line="360" w:lineRule="auto"/>
        <w:rPr>
          <w:rFonts w:eastAsia="宋体"/>
          <w:lang w:val="en-US" w:eastAsia="zh-CN"/>
        </w:rPr>
      </w:pPr>
      <w:r>
        <w:rPr>
          <w:rFonts w:eastAsia="宋体" w:hint="eastAsia"/>
          <w:lang w:val="en-US" w:eastAsia="zh-CN"/>
        </w:rPr>
        <w:t xml:space="preserve">According to </w:t>
      </w:r>
      <w:r w:rsidR="001A4AFF">
        <w:rPr>
          <w:rFonts w:eastAsia="宋体" w:hint="eastAsia"/>
          <w:lang w:val="en-US" w:eastAsia="zh-CN"/>
        </w:rPr>
        <w:t xml:space="preserve">the </w:t>
      </w:r>
      <w:r>
        <w:rPr>
          <w:rFonts w:eastAsia="宋体" w:hint="eastAsia"/>
          <w:lang w:val="en-US" w:eastAsia="zh-CN"/>
        </w:rPr>
        <w:t>u</w:t>
      </w:r>
      <w:r w:rsidRPr="00B25C1C">
        <w:rPr>
          <w:rFonts w:eastAsia="宋体"/>
          <w:lang w:val="en-US" w:eastAsia="zh-CN"/>
        </w:rPr>
        <w:t>pdated RAN1 UE features list for Rel-18 NR after RAN1</w:t>
      </w:r>
      <w:r>
        <w:rPr>
          <w:rFonts w:eastAsia="宋体" w:hint="eastAsia"/>
          <w:lang w:val="en-US" w:eastAsia="zh-CN"/>
        </w:rPr>
        <w:t>#</w:t>
      </w:r>
      <w:r w:rsidRPr="00B25C1C">
        <w:rPr>
          <w:rFonts w:eastAsia="宋体"/>
          <w:lang w:val="en-US" w:eastAsia="zh-CN"/>
        </w:rPr>
        <w:t>118</w:t>
      </w:r>
      <w:r w:rsidR="00EE0ABE">
        <w:rPr>
          <w:rFonts w:eastAsia="宋体" w:hint="eastAsia"/>
          <w:lang w:val="en-US" w:eastAsia="zh-CN"/>
        </w:rPr>
        <w:t xml:space="preserve"> </w:t>
      </w:r>
      <w:r w:rsidR="00EE0ABE">
        <w:rPr>
          <w:rFonts w:eastAsia="宋体"/>
          <w:lang w:val="en-US" w:eastAsia="zh-CN"/>
        </w:rPr>
        <w:fldChar w:fldCharType="begin"/>
      </w:r>
      <w:r w:rsidR="00EE0ABE">
        <w:rPr>
          <w:rFonts w:eastAsia="宋体"/>
          <w:lang w:val="en-US" w:eastAsia="zh-CN"/>
        </w:rPr>
        <w:instrText xml:space="preserve"> </w:instrText>
      </w:r>
      <w:r w:rsidR="00EE0ABE">
        <w:rPr>
          <w:rFonts w:eastAsia="宋体" w:hint="eastAsia"/>
          <w:lang w:val="en-US" w:eastAsia="zh-CN"/>
        </w:rPr>
        <w:instrText>REF _Ref181696546 \r \h</w:instrText>
      </w:r>
      <w:r w:rsidR="00EE0ABE">
        <w:rPr>
          <w:rFonts w:eastAsia="宋体"/>
          <w:lang w:val="en-US" w:eastAsia="zh-CN"/>
        </w:rPr>
        <w:instrText xml:space="preserve"> </w:instrText>
      </w:r>
      <w:r w:rsidR="00EE0ABE">
        <w:rPr>
          <w:rFonts w:eastAsia="宋体"/>
          <w:lang w:val="en-US" w:eastAsia="zh-CN"/>
        </w:rPr>
      </w:r>
      <w:r w:rsidR="00EE0ABE">
        <w:rPr>
          <w:rFonts w:eastAsia="宋体"/>
          <w:lang w:val="en-US" w:eastAsia="zh-CN"/>
        </w:rPr>
        <w:fldChar w:fldCharType="separate"/>
      </w:r>
      <w:r w:rsidR="00EE0ABE">
        <w:rPr>
          <w:rFonts w:eastAsia="宋体"/>
          <w:lang w:val="en-US" w:eastAsia="zh-CN"/>
        </w:rPr>
        <w:t>[2]</w:t>
      </w:r>
      <w:r w:rsidR="00EE0ABE">
        <w:rPr>
          <w:rFonts w:eastAsia="宋体"/>
          <w:lang w:val="en-US" w:eastAsia="zh-CN"/>
        </w:rPr>
        <w:fldChar w:fldCharType="end"/>
      </w:r>
      <w:r>
        <w:rPr>
          <w:rFonts w:eastAsia="宋体" w:hint="eastAsia"/>
          <w:lang w:val="en-US" w:eastAsia="zh-CN"/>
        </w:rPr>
        <w:t>, m</w:t>
      </w:r>
      <w:r w:rsidRPr="00B25C1C">
        <w:rPr>
          <w:rFonts w:eastAsia="宋体"/>
          <w:lang w:val="en-US" w:eastAsia="zh-CN"/>
        </w:rPr>
        <w:t xml:space="preserve">aximum number of SL </w:t>
      </w:r>
      <w:r>
        <w:rPr>
          <w:rFonts w:eastAsia="宋体" w:hint="eastAsia"/>
          <w:lang w:val="en-US" w:eastAsia="zh-CN"/>
        </w:rPr>
        <w:t>RSTD/</w:t>
      </w:r>
      <w:r w:rsidRPr="00B25C1C">
        <w:rPr>
          <w:rFonts w:eastAsia="宋体"/>
          <w:lang w:val="en-US" w:eastAsia="zh-CN"/>
        </w:rPr>
        <w:t>RTOA measurement reporting for different SL-PRS reception for the same pair of UEs</w:t>
      </w:r>
      <w:r>
        <w:rPr>
          <w:rFonts w:eastAsia="宋体" w:hint="eastAsia"/>
          <w:lang w:val="en-US" w:eastAsia="zh-CN"/>
        </w:rPr>
        <w:t xml:space="preserve"> is up to 4, as copied below. That is </w:t>
      </w:r>
      <w:r w:rsidRPr="00B25C1C">
        <w:rPr>
          <w:rFonts w:eastAsia="宋体"/>
          <w:lang w:val="en-US" w:eastAsia="zh-CN"/>
        </w:rPr>
        <w:t xml:space="preserve">up to 3 additional SL-TDOA/SL-TOA measurements </w:t>
      </w:r>
      <w:r>
        <w:rPr>
          <w:rFonts w:eastAsia="宋体" w:hint="eastAsia"/>
          <w:lang w:val="en-US" w:eastAsia="zh-CN"/>
        </w:rPr>
        <w:t>may be needed according to</w:t>
      </w:r>
      <w:r w:rsidRPr="00B25C1C">
        <w:rPr>
          <w:rFonts w:eastAsia="宋体"/>
          <w:lang w:val="en-US" w:eastAsia="zh-CN"/>
        </w:rPr>
        <w:t xml:space="preserve"> UE capabilities</w:t>
      </w:r>
      <w:r>
        <w:rPr>
          <w:rFonts w:eastAsia="宋体" w:hint="eastAsia"/>
          <w:lang w:val="en-US" w:eastAsia="zh-CN"/>
        </w:rPr>
        <w:t xml:space="preserve">. </w:t>
      </w:r>
    </w:p>
    <w:p w14:paraId="17EDA423" w14:textId="0425243B" w:rsidR="00F03E70" w:rsidRPr="00FA54DA" w:rsidRDefault="00F03E70" w:rsidP="003E413A">
      <w:pPr>
        <w:spacing w:before="240" w:line="360" w:lineRule="auto"/>
        <w:rPr>
          <w:rFonts w:eastAsia="宋体"/>
          <w:lang w:val="en-US" w:eastAsia="zh-CN"/>
        </w:rPr>
      </w:pPr>
      <w:r>
        <w:rPr>
          <w:rFonts w:eastAsia="宋体" w:hint="eastAsia"/>
          <w:lang w:val="en-US" w:eastAsia="zh-CN"/>
        </w:rPr>
        <w:t>However,</w:t>
      </w:r>
      <w:r w:rsidR="007E36AF">
        <w:rPr>
          <w:rFonts w:eastAsia="宋体" w:hint="eastAsia"/>
          <w:lang w:val="en-US" w:eastAsia="zh-CN"/>
        </w:rPr>
        <w:t xml:space="preserve"> </w:t>
      </w:r>
      <w:r w:rsidR="007E36AF">
        <w:rPr>
          <w:rFonts w:eastAsia="宋体"/>
          <w:lang w:val="en-US" w:eastAsia="zh-CN"/>
        </w:rPr>
        <w:t>according</w:t>
      </w:r>
      <w:r w:rsidR="007E36AF">
        <w:rPr>
          <w:rFonts w:eastAsia="宋体" w:hint="eastAsia"/>
          <w:lang w:val="en-US" w:eastAsia="zh-CN"/>
        </w:rPr>
        <w:t xml:space="preserve"> to </w:t>
      </w:r>
      <w:r w:rsidR="007E36AF">
        <w:rPr>
          <w:rFonts w:eastAsia="宋体"/>
          <w:lang w:val="en-US" w:eastAsia="zh-CN"/>
        </w:rPr>
        <w:t>the latest</w:t>
      </w:r>
      <w:r w:rsidR="007E36AF">
        <w:rPr>
          <w:rFonts w:eastAsia="宋体" w:hint="eastAsia"/>
          <w:lang w:val="en-US" w:eastAsia="zh-CN"/>
        </w:rPr>
        <w:t xml:space="preserve"> SLPP protocol </w:t>
      </w:r>
      <w:r w:rsidR="007E36AF">
        <w:rPr>
          <w:rFonts w:eastAsia="宋体"/>
          <w:lang w:val="en-US" w:eastAsia="zh-CN"/>
        </w:rPr>
        <w:fldChar w:fldCharType="begin"/>
      </w:r>
      <w:r w:rsidR="007E36AF">
        <w:rPr>
          <w:rFonts w:eastAsia="宋体"/>
          <w:lang w:val="en-US" w:eastAsia="zh-CN"/>
        </w:rPr>
        <w:instrText xml:space="preserve"> </w:instrText>
      </w:r>
      <w:r w:rsidR="007E36AF">
        <w:rPr>
          <w:rFonts w:eastAsia="宋体" w:hint="eastAsia"/>
          <w:lang w:val="en-US" w:eastAsia="zh-CN"/>
        </w:rPr>
        <w:instrText>REF _Ref181637093 \r \h</w:instrText>
      </w:r>
      <w:r w:rsidR="007E36AF">
        <w:rPr>
          <w:rFonts w:eastAsia="宋体"/>
          <w:lang w:val="en-US" w:eastAsia="zh-CN"/>
        </w:rPr>
        <w:instrText xml:space="preserve"> </w:instrText>
      </w:r>
      <w:r w:rsidR="007E36AF">
        <w:rPr>
          <w:rFonts w:eastAsia="宋体"/>
          <w:lang w:val="en-US" w:eastAsia="zh-CN"/>
        </w:rPr>
      </w:r>
      <w:r w:rsidR="007E36AF">
        <w:rPr>
          <w:rFonts w:eastAsia="宋体"/>
          <w:lang w:val="en-US" w:eastAsia="zh-CN"/>
        </w:rPr>
        <w:fldChar w:fldCharType="separate"/>
      </w:r>
      <w:r w:rsidR="00EE0ABE">
        <w:rPr>
          <w:rFonts w:eastAsia="宋体"/>
          <w:lang w:val="en-US" w:eastAsia="zh-CN"/>
        </w:rPr>
        <w:t>[3]</w:t>
      </w:r>
      <w:r w:rsidR="007E36AF">
        <w:rPr>
          <w:rFonts w:eastAsia="宋体"/>
          <w:lang w:val="en-US" w:eastAsia="zh-CN"/>
        </w:rPr>
        <w:fldChar w:fldCharType="end"/>
      </w:r>
      <w:r w:rsidR="007E36AF">
        <w:rPr>
          <w:rFonts w:eastAsia="宋体" w:hint="eastAsia"/>
          <w:lang w:val="en-US" w:eastAsia="zh-CN"/>
        </w:rPr>
        <w:t xml:space="preserve"> there is no IE in</w:t>
      </w:r>
      <w:r>
        <w:rPr>
          <w:rFonts w:eastAsia="宋体" w:hint="eastAsia"/>
          <w:lang w:val="en-US" w:eastAsia="zh-CN"/>
        </w:rPr>
        <w:t xml:space="preserve"> </w:t>
      </w:r>
      <w:r w:rsidRPr="00D85BA7">
        <w:rPr>
          <w:i/>
          <w:iCs/>
          <w:noProof/>
        </w:rPr>
        <w:t>SL-TDOA-ProvideLocationInformation</w:t>
      </w:r>
      <w:r>
        <w:rPr>
          <w:rFonts w:eastAsiaTheme="minorEastAsia" w:hint="eastAsia"/>
          <w:i/>
          <w:iCs/>
          <w:noProof/>
          <w:lang w:eastAsia="zh-CN"/>
        </w:rPr>
        <w:t>/</w:t>
      </w:r>
      <w:r w:rsidRPr="00F03E70">
        <w:rPr>
          <w:i/>
          <w:iCs/>
          <w:noProof/>
        </w:rPr>
        <w:t xml:space="preserve"> </w:t>
      </w:r>
      <w:r w:rsidRPr="00D85BA7">
        <w:rPr>
          <w:i/>
          <w:iCs/>
          <w:noProof/>
        </w:rPr>
        <w:t>SL-TOA-ProvideLocationInformation</w:t>
      </w:r>
      <w:r w:rsidR="007E36AF">
        <w:rPr>
          <w:rFonts w:eastAsiaTheme="minorEastAsia" w:hint="eastAsia"/>
          <w:i/>
          <w:iCs/>
          <w:noProof/>
          <w:lang w:eastAsia="zh-CN"/>
        </w:rPr>
        <w:t xml:space="preserve"> </w:t>
      </w:r>
      <w:r w:rsidR="007E36AF" w:rsidRPr="007E36AF">
        <w:rPr>
          <w:rFonts w:eastAsia="宋体" w:hint="eastAsia"/>
          <w:lang w:val="en-US" w:eastAsia="zh-CN"/>
        </w:rPr>
        <w:t xml:space="preserve">message for any </w:t>
      </w:r>
      <w:r w:rsidR="00467B6F">
        <w:rPr>
          <w:rFonts w:eastAsia="宋体"/>
          <w:lang w:val="en-US" w:eastAsia="zh-CN"/>
        </w:rPr>
        <w:t>additional</w:t>
      </w:r>
      <w:r w:rsidR="00467B6F">
        <w:rPr>
          <w:rFonts w:eastAsia="宋体" w:hint="eastAsia"/>
          <w:lang w:val="en-US" w:eastAsia="zh-CN"/>
        </w:rPr>
        <w:t xml:space="preserve"> </w:t>
      </w:r>
      <w:r w:rsidR="00F90F8C">
        <w:rPr>
          <w:rFonts w:eastAsia="宋体"/>
          <w:lang w:val="en-US" w:eastAsia="zh-CN"/>
        </w:rPr>
        <w:t>measurement</w:t>
      </w:r>
      <w:r w:rsidR="007E36AF" w:rsidRPr="007E36AF">
        <w:rPr>
          <w:rFonts w:eastAsia="宋体" w:hint="eastAsia"/>
          <w:lang w:val="en-US" w:eastAsia="zh-CN"/>
        </w:rPr>
        <w:t xml:space="preserve"> report.</w:t>
      </w:r>
      <w:r w:rsidR="007E36AF">
        <w:rPr>
          <w:rFonts w:eastAsiaTheme="minorEastAsia" w:hint="eastAsia"/>
          <w:i/>
          <w:iCs/>
          <w:noProof/>
          <w:lang w:eastAsia="zh-CN"/>
        </w:rPr>
        <w:t xml:space="preserve"> </w:t>
      </w:r>
      <w:r w:rsidR="00FA54DA">
        <w:rPr>
          <w:rFonts w:eastAsia="宋体"/>
          <w:lang w:val="en-US" w:eastAsia="zh-CN"/>
        </w:rPr>
        <w:t>Obviously,</w:t>
      </w:r>
      <w:r w:rsidR="00FA54DA">
        <w:rPr>
          <w:rFonts w:eastAsia="宋体" w:hint="eastAsia"/>
          <w:lang w:val="en-US" w:eastAsia="zh-CN"/>
        </w:rPr>
        <w:t xml:space="preserve"> some IE similar as</w:t>
      </w:r>
      <w:r w:rsidR="00FA54DA">
        <w:rPr>
          <w:rFonts w:eastAsiaTheme="minorEastAsia" w:hint="eastAsia"/>
          <w:i/>
          <w:iCs/>
          <w:noProof/>
          <w:lang w:eastAsia="zh-CN"/>
        </w:rPr>
        <w:t xml:space="preserve"> </w:t>
      </w:r>
      <w:r w:rsidR="008845F3" w:rsidRPr="008845F3">
        <w:rPr>
          <w:rFonts w:eastAsiaTheme="minorEastAsia"/>
          <w:i/>
          <w:iCs/>
          <w:noProof/>
          <w:lang w:eastAsia="zh-CN"/>
        </w:rPr>
        <w:t>NR-DL-TDOA-AdditionalMeasurements-r16</w:t>
      </w:r>
      <w:r w:rsidR="00FA54DA">
        <w:rPr>
          <w:rFonts w:eastAsiaTheme="minorEastAsia" w:hint="eastAsia"/>
          <w:i/>
          <w:iCs/>
          <w:noProof/>
          <w:lang w:eastAsia="zh-CN"/>
        </w:rPr>
        <w:t xml:space="preserve"> </w:t>
      </w:r>
      <w:r w:rsidR="00FA54DA" w:rsidRPr="00FA54DA">
        <w:rPr>
          <w:rFonts w:eastAsia="宋体" w:hint="eastAsia"/>
          <w:lang w:val="en-US" w:eastAsia="zh-CN"/>
        </w:rPr>
        <w:t xml:space="preserve">in LPP </w:t>
      </w:r>
      <w:r w:rsidR="009241FA" w:rsidRPr="00FA54DA">
        <w:rPr>
          <w:rFonts w:eastAsia="宋体"/>
          <w:lang w:val="en-US" w:eastAsia="zh-CN"/>
        </w:rPr>
        <w:t>protocol</w:t>
      </w:r>
      <w:r w:rsidR="00FA54DA">
        <w:rPr>
          <w:rFonts w:eastAsiaTheme="minorEastAsia" w:hint="eastAsia"/>
          <w:i/>
          <w:iCs/>
          <w:noProof/>
          <w:lang w:eastAsia="zh-CN"/>
        </w:rPr>
        <w:t xml:space="preserve"> </w:t>
      </w:r>
      <w:r w:rsidR="00FA54DA" w:rsidRPr="00FA54DA">
        <w:rPr>
          <w:rFonts w:eastAsia="宋体" w:hint="eastAsia"/>
          <w:lang w:val="en-US" w:eastAsia="zh-CN"/>
        </w:rPr>
        <w:t>is missing in current SLPP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407"/>
        <w:gridCol w:w="1019"/>
        <w:gridCol w:w="1019"/>
        <w:gridCol w:w="406"/>
        <w:gridCol w:w="385"/>
        <w:gridCol w:w="385"/>
        <w:gridCol w:w="1019"/>
        <w:gridCol w:w="509"/>
        <w:gridCol w:w="399"/>
        <w:gridCol w:w="399"/>
        <w:gridCol w:w="399"/>
        <w:gridCol w:w="895"/>
        <w:gridCol w:w="764"/>
      </w:tblGrid>
      <w:tr w:rsidR="00B25C1C" w:rsidRPr="00B25C1C" w14:paraId="4E5025FA" w14:textId="77777777" w:rsidTr="00B25C1C">
        <w:trPr>
          <w:trHeight w:val="20"/>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E157A75"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lastRenderedPageBreak/>
              <w:t>41. NR_pos_enh2</w:t>
            </w:r>
          </w:p>
        </w:tc>
        <w:tc>
          <w:tcPr>
            <w:tcW w:w="407" w:type="dxa"/>
            <w:tcBorders>
              <w:top w:val="single" w:sz="4" w:space="0" w:color="auto"/>
              <w:left w:val="single" w:sz="4" w:space="0" w:color="auto"/>
              <w:bottom w:val="single" w:sz="4" w:space="0" w:color="auto"/>
              <w:right w:val="single" w:sz="4" w:space="0" w:color="auto"/>
            </w:tcBorders>
            <w:shd w:val="clear" w:color="auto" w:fill="auto"/>
          </w:tcPr>
          <w:p w14:paraId="4907D922"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1C64A"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F607" w14:textId="77777777" w:rsidR="00B25C1C" w:rsidRPr="00B25C1C" w:rsidRDefault="00B25C1C" w:rsidP="00B25C1C">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1. Support SL RSTD measurement based on SL-PRS</w:t>
            </w:r>
          </w:p>
          <w:p w14:paraId="3CAB28A9" w14:textId="77777777" w:rsidR="00B25C1C" w:rsidRPr="00B25C1C" w:rsidRDefault="00B25C1C" w:rsidP="00B25C1C">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2. Support SL RSTD measurement reporting</w:t>
            </w:r>
          </w:p>
          <w:p w14:paraId="0D43A521" w14:textId="77777777" w:rsidR="00B25C1C" w:rsidRPr="00B25C1C" w:rsidRDefault="00B25C1C" w:rsidP="00B25C1C">
            <w:pPr>
              <w:pStyle w:val="TAL"/>
              <w:rPr>
                <w:rFonts w:eastAsiaTheme="minorEastAsia" w:cs="Arial"/>
                <w:color w:val="000000" w:themeColor="text1"/>
                <w:szCs w:val="18"/>
                <w:lang w:eastAsia="en-US"/>
              </w:rPr>
            </w:pPr>
            <w:r w:rsidRPr="00B25C1C">
              <w:rPr>
                <w:rFonts w:eastAsiaTheme="minorEastAsia" w:cs="Arial"/>
                <w:color w:val="000000" w:themeColor="text1"/>
                <w:szCs w:val="18"/>
                <w:highlight w:val="cyan"/>
                <w:lang w:eastAsia="en-US"/>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8C45"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C367F"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34A53"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4818"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57072"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7BA4E"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3039A"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DE670"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E3911"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Need for location server/ UE to know if the feature is supported</w:t>
            </w:r>
          </w:p>
          <w:p w14:paraId="3C102DF9" w14:textId="77777777" w:rsidR="00B25C1C" w:rsidRPr="00B25C1C" w:rsidRDefault="00B25C1C" w:rsidP="0048763A">
            <w:pPr>
              <w:pStyle w:val="TAL"/>
              <w:rPr>
                <w:rFonts w:eastAsiaTheme="minorEastAsia" w:cs="Arial"/>
                <w:color w:val="000000" w:themeColor="text1"/>
                <w:szCs w:val="18"/>
                <w:lang w:eastAsia="en-US"/>
              </w:rPr>
            </w:pPr>
          </w:p>
          <w:p w14:paraId="53C07968"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highlight w:val="cyan"/>
                <w:lang w:eastAsia="en-US"/>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5D5B"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 xml:space="preserve">Optional with capability </w:t>
            </w:r>
            <w:proofErr w:type="spellStart"/>
            <w:r w:rsidRPr="00B25C1C">
              <w:rPr>
                <w:rFonts w:eastAsiaTheme="minorEastAsia" w:cs="Arial"/>
                <w:color w:val="000000" w:themeColor="text1"/>
                <w:szCs w:val="18"/>
                <w:lang w:eastAsia="en-US"/>
              </w:rPr>
              <w:t>signaling</w:t>
            </w:r>
            <w:proofErr w:type="spellEnd"/>
          </w:p>
        </w:tc>
      </w:tr>
      <w:tr w:rsidR="00B25C1C" w:rsidRPr="00B25C1C" w14:paraId="7A8732F4" w14:textId="77777777" w:rsidTr="00B25C1C">
        <w:trPr>
          <w:trHeight w:val="20"/>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3CDD151"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41. NR_pos_enh2</w:t>
            </w:r>
          </w:p>
        </w:tc>
        <w:tc>
          <w:tcPr>
            <w:tcW w:w="407" w:type="dxa"/>
            <w:tcBorders>
              <w:top w:val="single" w:sz="4" w:space="0" w:color="auto"/>
              <w:left w:val="single" w:sz="4" w:space="0" w:color="auto"/>
              <w:bottom w:val="single" w:sz="4" w:space="0" w:color="auto"/>
              <w:right w:val="single" w:sz="4" w:space="0" w:color="auto"/>
            </w:tcBorders>
            <w:shd w:val="clear" w:color="auto" w:fill="auto"/>
          </w:tcPr>
          <w:p w14:paraId="39E4070A"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ED2C9"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6627" w14:textId="77777777" w:rsidR="00B25C1C" w:rsidRPr="00B25C1C" w:rsidRDefault="00B25C1C" w:rsidP="00B25C1C">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1. Support SL RTOA measurement based on SL-PRS</w:t>
            </w:r>
          </w:p>
          <w:p w14:paraId="2D70A6D5" w14:textId="77777777" w:rsidR="00B25C1C" w:rsidRPr="00B25C1C" w:rsidRDefault="00B25C1C" w:rsidP="00B25C1C">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2. Support SL RTOA measurement reporting</w:t>
            </w:r>
          </w:p>
          <w:p w14:paraId="55BD09DA" w14:textId="77777777" w:rsidR="00B25C1C" w:rsidRPr="00B25C1C" w:rsidRDefault="00B25C1C" w:rsidP="00B25C1C">
            <w:pPr>
              <w:pStyle w:val="TAL"/>
              <w:rPr>
                <w:rFonts w:eastAsiaTheme="minorEastAsia" w:cs="Arial"/>
                <w:color w:val="000000" w:themeColor="text1"/>
                <w:szCs w:val="18"/>
                <w:lang w:eastAsia="en-US"/>
              </w:rPr>
            </w:pPr>
            <w:r w:rsidRPr="00B25C1C">
              <w:rPr>
                <w:rFonts w:eastAsiaTheme="minorEastAsia" w:cs="Arial"/>
                <w:color w:val="000000" w:themeColor="text1"/>
                <w:szCs w:val="18"/>
                <w:highlight w:val="cyan"/>
                <w:lang w:eastAsia="en-US"/>
              </w:rPr>
              <w:t>3. Maximum number of SL RTOA measurement</w:t>
            </w:r>
            <w:r w:rsidRPr="00B25C1C">
              <w:rPr>
                <w:rFonts w:eastAsiaTheme="minorEastAsia" w:cs="Arial" w:hint="eastAsia"/>
                <w:color w:val="000000" w:themeColor="text1"/>
                <w:szCs w:val="18"/>
                <w:highlight w:val="cyan"/>
                <w:lang w:eastAsia="en-US"/>
              </w:rPr>
              <w:t xml:space="preserve"> </w:t>
            </w:r>
            <w:r w:rsidRPr="00B25C1C">
              <w:rPr>
                <w:rFonts w:eastAsiaTheme="minorEastAsia" w:cs="Arial"/>
                <w:color w:val="000000" w:themeColor="text1"/>
                <w:szCs w:val="18"/>
                <w:highlight w:val="cyan"/>
                <w:lang w:eastAsia="en-US"/>
              </w:rPr>
              <w:t>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CD2E"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F4782"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325A"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5E4B"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5348C"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D9569"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999D"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E5E9"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1F99"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Need for location server/ UE to know if the feature is supported</w:t>
            </w:r>
          </w:p>
          <w:p w14:paraId="4D9BDF1D" w14:textId="77777777" w:rsidR="00B25C1C" w:rsidRPr="00B25C1C" w:rsidRDefault="00B25C1C" w:rsidP="0048763A">
            <w:pPr>
              <w:pStyle w:val="TAL"/>
              <w:rPr>
                <w:rFonts w:eastAsiaTheme="minorEastAsia" w:cs="Arial"/>
                <w:color w:val="000000" w:themeColor="text1"/>
                <w:szCs w:val="18"/>
                <w:lang w:eastAsia="en-US"/>
              </w:rPr>
            </w:pPr>
          </w:p>
          <w:p w14:paraId="6FCB2DA8"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highlight w:val="cyan"/>
                <w:lang w:eastAsia="en-US"/>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379DE" w14:textId="77777777" w:rsidR="00B25C1C" w:rsidRPr="00B25C1C" w:rsidRDefault="00B25C1C" w:rsidP="0048763A">
            <w:pPr>
              <w:pStyle w:val="TAL"/>
              <w:rPr>
                <w:rFonts w:eastAsiaTheme="minorEastAsia" w:cs="Arial"/>
                <w:color w:val="000000" w:themeColor="text1"/>
                <w:szCs w:val="18"/>
                <w:lang w:eastAsia="en-US"/>
              </w:rPr>
            </w:pPr>
            <w:r w:rsidRPr="00B25C1C">
              <w:rPr>
                <w:rFonts w:eastAsiaTheme="minorEastAsia" w:cs="Arial"/>
                <w:color w:val="000000" w:themeColor="text1"/>
                <w:szCs w:val="18"/>
                <w:lang w:eastAsia="en-US"/>
              </w:rPr>
              <w:t xml:space="preserve">Optional with capability </w:t>
            </w:r>
            <w:proofErr w:type="spellStart"/>
            <w:r w:rsidRPr="00B25C1C">
              <w:rPr>
                <w:rFonts w:eastAsiaTheme="minorEastAsia" w:cs="Arial"/>
                <w:color w:val="000000" w:themeColor="text1"/>
                <w:szCs w:val="18"/>
                <w:lang w:eastAsia="en-US"/>
              </w:rPr>
              <w:t>signaling</w:t>
            </w:r>
            <w:proofErr w:type="spellEnd"/>
          </w:p>
        </w:tc>
      </w:tr>
    </w:tbl>
    <w:p w14:paraId="343776A5" w14:textId="0C16B574" w:rsidR="00B25C1C" w:rsidRPr="00CD2586" w:rsidRDefault="00CD2586" w:rsidP="00B25C1C">
      <w:pPr>
        <w:spacing w:before="240" w:line="360" w:lineRule="auto"/>
        <w:rPr>
          <w:rFonts w:eastAsia="宋体"/>
          <w:lang w:eastAsia="zh-CN"/>
        </w:rPr>
      </w:pPr>
      <w:r>
        <w:rPr>
          <w:rFonts w:eastAsia="宋体" w:hint="eastAsia"/>
          <w:lang w:val="en-US" w:eastAsia="zh-CN"/>
        </w:rPr>
        <w:t xml:space="preserve">Nevertheless, </w:t>
      </w:r>
      <w:r w:rsidR="000B5502">
        <w:rPr>
          <w:rFonts w:eastAsia="宋体" w:hint="eastAsia"/>
          <w:lang w:val="en-US" w:eastAsia="zh-CN"/>
        </w:rPr>
        <w:t xml:space="preserve">reporting </w:t>
      </w:r>
      <w:r w:rsidR="00536C93">
        <w:rPr>
          <w:rFonts w:eastAsia="宋体" w:hint="eastAsia"/>
          <w:lang w:val="en-US" w:eastAsia="zh-CN"/>
        </w:rPr>
        <w:t xml:space="preserve">additional measurements </w:t>
      </w:r>
      <w:r w:rsidR="000B5502">
        <w:rPr>
          <w:rFonts w:eastAsia="宋体" w:hint="eastAsia"/>
          <w:lang w:val="en-US" w:eastAsia="zh-CN"/>
        </w:rPr>
        <w:t>is an optional UE feature</w:t>
      </w:r>
      <w:r w:rsidR="000C7E56">
        <w:rPr>
          <w:rFonts w:eastAsia="宋体" w:hint="eastAsia"/>
          <w:lang w:val="en-US" w:eastAsia="zh-CN"/>
        </w:rPr>
        <w:t xml:space="preserve">, and even </w:t>
      </w:r>
      <w:r w:rsidR="000C7E56">
        <w:rPr>
          <w:lang w:eastAsia="ja-JP"/>
        </w:rPr>
        <w:t xml:space="preserve">additional </w:t>
      </w:r>
      <w:r w:rsidR="00536C93">
        <w:rPr>
          <w:rFonts w:eastAsiaTheme="minorEastAsia"/>
          <w:lang w:eastAsia="zh-CN"/>
        </w:rPr>
        <w:t>signalling</w:t>
      </w:r>
      <w:r w:rsidR="000C7E56">
        <w:rPr>
          <w:rFonts w:eastAsiaTheme="minorEastAsia" w:hint="eastAsia"/>
          <w:lang w:eastAsia="zh-CN"/>
        </w:rPr>
        <w:t xml:space="preserve"> was not introduced</w:t>
      </w:r>
      <w:r w:rsidR="009332AF">
        <w:rPr>
          <w:rFonts w:eastAsiaTheme="minorEastAsia" w:hint="eastAsia"/>
          <w:lang w:eastAsia="zh-CN"/>
        </w:rPr>
        <w:t>,</w:t>
      </w:r>
      <w:r w:rsidR="000C7E56">
        <w:rPr>
          <w:rFonts w:eastAsiaTheme="minorEastAsia" w:hint="eastAsia"/>
          <w:lang w:eastAsia="zh-CN"/>
        </w:rPr>
        <w:t xml:space="preserve"> the </w:t>
      </w:r>
      <w:r w:rsidR="000C7E56">
        <w:rPr>
          <w:rFonts w:eastAsiaTheme="minorEastAsia"/>
          <w:lang w:eastAsia="zh-CN"/>
        </w:rPr>
        <w:t>measurement</w:t>
      </w:r>
      <w:r w:rsidR="000C7E56">
        <w:rPr>
          <w:rFonts w:eastAsiaTheme="minorEastAsia" w:hint="eastAsia"/>
          <w:lang w:eastAsia="zh-CN"/>
        </w:rPr>
        <w:t xml:space="preserve"> for different SL-PRS reception can</w:t>
      </w:r>
      <w:r w:rsidR="00CD276D">
        <w:rPr>
          <w:rFonts w:eastAsiaTheme="minorEastAsia" w:hint="eastAsia"/>
          <w:lang w:eastAsia="zh-CN"/>
        </w:rPr>
        <w:t xml:space="preserve"> still</w:t>
      </w:r>
      <w:r w:rsidR="000C7E56">
        <w:rPr>
          <w:rFonts w:eastAsiaTheme="minorEastAsia" w:hint="eastAsia"/>
          <w:lang w:eastAsia="zh-CN"/>
        </w:rPr>
        <w:t xml:space="preserve"> be reported with separate </w:t>
      </w:r>
      <w:r w:rsidR="000C7E56" w:rsidRPr="00D85BA7">
        <w:rPr>
          <w:i/>
          <w:iCs/>
          <w:noProof/>
        </w:rPr>
        <w:t>SL-TDOA-ProvideLocationInformation</w:t>
      </w:r>
      <w:r w:rsidR="000C7E56">
        <w:rPr>
          <w:rFonts w:eastAsiaTheme="minorEastAsia" w:hint="eastAsia"/>
          <w:i/>
          <w:iCs/>
          <w:noProof/>
          <w:lang w:eastAsia="zh-CN"/>
        </w:rPr>
        <w:t>/</w:t>
      </w:r>
      <w:r w:rsidR="000C7E56" w:rsidRPr="00F03E70">
        <w:rPr>
          <w:i/>
          <w:iCs/>
          <w:noProof/>
        </w:rPr>
        <w:t xml:space="preserve"> </w:t>
      </w:r>
      <w:r w:rsidR="000C7E56" w:rsidRPr="00D85BA7">
        <w:rPr>
          <w:i/>
          <w:iCs/>
          <w:noProof/>
        </w:rPr>
        <w:t>SL-TOA-ProvideLocationInformation</w:t>
      </w:r>
      <w:r w:rsidR="000C7E56">
        <w:rPr>
          <w:rFonts w:eastAsiaTheme="minorEastAsia" w:hint="eastAsia"/>
          <w:i/>
          <w:iCs/>
          <w:noProof/>
          <w:lang w:eastAsia="zh-CN"/>
        </w:rPr>
        <w:t xml:space="preserve"> </w:t>
      </w:r>
      <w:r w:rsidR="000C7E56" w:rsidRPr="007E36AF">
        <w:rPr>
          <w:rFonts w:eastAsia="宋体" w:hint="eastAsia"/>
          <w:lang w:val="en-US" w:eastAsia="zh-CN"/>
        </w:rPr>
        <w:t>message</w:t>
      </w:r>
      <w:r w:rsidR="000C7F70">
        <w:rPr>
          <w:rFonts w:eastAsia="宋体" w:hint="eastAsia"/>
          <w:lang w:val="en-US" w:eastAsia="zh-CN"/>
        </w:rPr>
        <w:t>s</w:t>
      </w:r>
      <w:r w:rsidR="000C7E56">
        <w:rPr>
          <w:rFonts w:eastAsia="宋体" w:hint="eastAsia"/>
          <w:lang w:val="en-US" w:eastAsia="zh-CN"/>
        </w:rPr>
        <w:t>. A</w:t>
      </w:r>
      <w:r>
        <w:rPr>
          <w:rFonts w:eastAsia="宋体" w:hint="eastAsia"/>
          <w:lang w:val="en-US" w:eastAsia="zh-CN"/>
        </w:rPr>
        <w:t>s</w:t>
      </w:r>
      <w:r w:rsidRPr="00CD2586">
        <w:rPr>
          <w:rFonts w:eastAsia="宋体"/>
          <w:lang w:val="en-US" w:eastAsia="zh-CN"/>
        </w:rPr>
        <w:t xml:space="preserve"> </w:t>
      </w:r>
      <w:r w:rsidR="009332AF" w:rsidRPr="00CD2586">
        <w:rPr>
          <w:rFonts w:eastAsia="宋体"/>
          <w:lang w:val="en-US" w:eastAsia="zh-CN"/>
        </w:rPr>
        <w:t>ASN</w:t>
      </w:r>
      <w:r w:rsidRPr="00CD2586">
        <w:rPr>
          <w:rFonts w:eastAsia="宋体"/>
          <w:lang w:val="en-US" w:eastAsia="zh-CN"/>
        </w:rPr>
        <w:t xml:space="preserve">.1 has </w:t>
      </w:r>
      <w:r w:rsidR="00536C93" w:rsidRPr="00CD2586">
        <w:rPr>
          <w:rFonts w:eastAsia="宋体"/>
          <w:lang w:val="en-US" w:eastAsia="zh-CN"/>
        </w:rPr>
        <w:t>already</w:t>
      </w:r>
      <w:r w:rsidRPr="00CD2586">
        <w:rPr>
          <w:rFonts w:eastAsia="宋体"/>
          <w:lang w:val="en-US" w:eastAsia="zh-CN"/>
        </w:rPr>
        <w:t xml:space="preserve"> frozen</w:t>
      </w:r>
      <w:r w:rsidR="00463ACE">
        <w:rPr>
          <w:rFonts w:eastAsia="宋体" w:hint="eastAsia"/>
          <w:lang w:val="en-US" w:eastAsia="zh-CN"/>
        </w:rPr>
        <w:t xml:space="preserve"> it is not desirable to </w:t>
      </w:r>
      <w:r w:rsidR="00536C93">
        <w:rPr>
          <w:lang w:eastAsia="ja-JP"/>
        </w:rPr>
        <w:t>add signalling</w:t>
      </w:r>
      <w:r w:rsidR="00536C93">
        <w:rPr>
          <w:rFonts w:eastAsiaTheme="minorEastAsia" w:hint="eastAsia"/>
          <w:lang w:eastAsia="zh-CN"/>
        </w:rPr>
        <w:t xml:space="preserve"> </w:t>
      </w:r>
      <w:r w:rsidR="00536C93">
        <w:rPr>
          <w:lang w:eastAsia="ja-JP"/>
        </w:rPr>
        <w:t>to report additional measurements</w:t>
      </w:r>
      <w:r w:rsidRPr="00CD2586">
        <w:rPr>
          <w:rFonts w:eastAsia="宋体"/>
          <w:lang w:val="en-US" w:eastAsia="zh-CN"/>
        </w:rPr>
        <w:t>.</w:t>
      </w:r>
    </w:p>
    <w:p w14:paraId="0B88B9F6" w14:textId="77777777" w:rsidR="00536C93" w:rsidRDefault="00536C93" w:rsidP="0028695D">
      <w:pPr>
        <w:pStyle w:val="04Proposal1"/>
        <w:spacing w:beforeLines="50" w:before="120" w:beforeAutospacing="0" w:after="120" w:afterAutospacing="0"/>
        <w:rPr>
          <w:b w:val="0"/>
          <w:bCs w:val="0"/>
        </w:rPr>
      </w:pPr>
      <w:bookmarkStart w:id="1" w:name="_Hlk166147853"/>
    </w:p>
    <w:p w14:paraId="618165A1" w14:textId="1A09F856" w:rsidR="00536C93" w:rsidRDefault="00536C93" w:rsidP="00536C93">
      <w:pPr>
        <w:pStyle w:val="04Proposal1"/>
        <w:spacing w:beforeLines="50" w:before="120" w:beforeAutospacing="0" w:after="120" w:afterAutospacing="0"/>
        <w:ind w:left="993" w:hanging="993"/>
        <w:rPr>
          <w:b w:val="0"/>
          <w:bCs w:val="0"/>
        </w:rPr>
      </w:pPr>
      <w:r>
        <w:rPr>
          <w:b w:val="0"/>
          <w:bCs w:val="0"/>
        </w:rPr>
        <w:t>Proposed reply:</w:t>
      </w:r>
    </w:p>
    <w:p w14:paraId="50C6463D" w14:textId="5E3BCFB9" w:rsidR="00536C93" w:rsidRPr="003163F4" w:rsidRDefault="003163F4" w:rsidP="00534D30">
      <w:pPr>
        <w:pStyle w:val="aa"/>
        <w:numPr>
          <w:ilvl w:val="0"/>
          <w:numId w:val="23"/>
        </w:numPr>
        <w:spacing w:after="120"/>
        <w:rPr>
          <w:rFonts w:eastAsia="宋体"/>
          <w:b/>
          <w:bCs/>
          <w:i/>
          <w:iCs/>
          <w:kern w:val="2"/>
          <w:lang w:eastAsia="zh-CN"/>
        </w:rPr>
      </w:pPr>
      <w:r w:rsidRPr="003163F4">
        <w:rPr>
          <w:rFonts w:eastAsia="宋体" w:hint="eastAsia"/>
          <w:b/>
          <w:bCs/>
          <w:i/>
          <w:iCs/>
          <w:lang w:val="en-US" w:eastAsia="zh-CN"/>
        </w:rPr>
        <w:lastRenderedPageBreak/>
        <w:t xml:space="preserve">As reporting </w:t>
      </w:r>
      <w:r w:rsidRPr="003163F4">
        <w:rPr>
          <w:rFonts w:eastAsia="宋体"/>
          <w:b/>
          <w:bCs/>
          <w:i/>
          <w:iCs/>
          <w:lang w:val="en-US" w:eastAsia="zh-CN"/>
        </w:rPr>
        <w:t>additional</w:t>
      </w:r>
      <w:r w:rsidRPr="003163F4">
        <w:rPr>
          <w:rFonts w:eastAsia="宋体" w:hint="eastAsia"/>
          <w:b/>
          <w:bCs/>
          <w:i/>
          <w:iCs/>
          <w:lang w:val="en-US" w:eastAsia="zh-CN"/>
        </w:rPr>
        <w:t xml:space="preserve"> </w:t>
      </w:r>
      <w:r w:rsidRPr="003163F4">
        <w:rPr>
          <w:rFonts w:eastAsia="宋体"/>
          <w:b/>
          <w:bCs/>
          <w:i/>
          <w:iCs/>
          <w:lang w:val="en-US" w:eastAsia="zh-CN"/>
        </w:rPr>
        <w:t>measurement</w:t>
      </w:r>
      <w:r w:rsidRPr="003163F4">
        <w:rPr>
          <w:rFonts w:eastAsia="宋体" w:hint="eastAsia"/>
          <w:b/>
          <w:bCs/>
          <w:i/>
          <w:iCs/>
          <w:lang w:val="en-US" w:eastAsia="zh-CN"/>
        </w:rPr>
        <w:t xml:space="preserve">s is an optional UE feature, and even </w:t>
      </w:r>
      <w:r w:rsidRPr="003163F4">
        <w:rPr>
          <w:b/>
          <w:bCs/>
          <w:i/>
          <w:iCs/>
          <w:lang w:eastAsia="ja-JP"/>
        </w:rPr>
        <w:t xml:space="preserve">additional </w:t>
      </w:r>
      <w:r w:rsidRPr="003163F4">
        <w:rPr>
          <w:rFonts w:eastAsiaTheme="minorEastAsia"/>
          <w:b/>
          <w:bCs/>
          <w:i/>
          <w:iCs/>
          <w:lang w:eastAsia="zh-CN"/>
        </w:rPr>
        <w:t>signalling</w:t>
      </w:r>
      <w:r w:rsidRPr="003163F4">
        <w:rPr>
          <w:rFonts w:eastAsiaTheme="minorEastAsia" w:hint="eastAsia"/>
          <w:b/>
          <w:bCs/>
          <w:i/>
          <w:iCs/>
          <w:lang w:eastAsia="zh-CN"/>
        </w:rPr>
        <w:t xml:space="preserve"> was not introduced, the </w:t>
      </w:r>
      <w:r w:rsidRPr="003163F4">
        <w:rPr>
          <w:rFonts w:eastAsiaTheme="minorEastAsia"/>
          <w:b/>
          <w:bCs/>
          <w:i/>
          <w:iCs/>
          <w:lang w:eastAsia="zh-CN"/>
        </w:rPr>
        <w:t>measurement</w:t>
      </w:r>
      <w:r w:rsidRPr="003163F4">
        <w:rPr>
          <w:rFonts w:eastAsiaTheme="minorEastAsia" w:hint="eastAsia"/>
          <w:b/>
          <w:bCs/>
          <w:i/>
          <w:iCs/>
          <w:lang w:eastAsia="zh-CN"/>
        </w:rPr>
        <w:t xml:space="preserve"> for different SL-PRS reception can still be reported with separate </w:t>
      </w:r>
      <w:r w:rsidRPr="003163F4">
        <w:rPr>
          <w:b/>
          <w:bCs/>
          <w:i/>
          <w:iCs/>
          <w:noProof/>
        </w:rPr>
        <w:t>SL-TDOA-ProvideLocationInformation</w:t>
      </w:r>
      <w:r w:rsidRPr="003163F4">
        <w:rPr>
          <w:rFonts w:eastAsiaTheme="minorEastAsia" w:hint="eastAsia"/>
          <w:b/>
          <w:bCs/>
          <w:i/>
          <w:iCs/>
          <w:noProof/>
          <w:lang w:eastAsia="zh-CN"/>
        </w:rPr>
        <w:t>/</w:t>
      </w:r>
      <w:r w:rsidRPr="003163F4">
        <w:rPr>
          <w:b/>
          <w:bCs/>
          <w:i/>
          <w:iCs/>
          <w:noProof/>
        </w:rPr>
        <w:t xml:space="preserve"> SL-TOA-ProvideLocationInformation</w:t>
      </w:r>
      <w:r w:rsidRPr="003163F4">
        <w:rPr>
          <w:rFonts w:eastAsiaTheme="minorEastAsia" w:hint="eastAsia"/>
          <w:b/>
          <w:bCs/>
          <w:i/>
          <w:iCs/>
          <w:noProof/>
          <w:lang w:eastAsia="zh-CN"/>
        </w:rPr>
        <w:t xml:space="preserve"> </w:t>
      </w:r>
      <w:r w:rsidRPr="003163F4">
        <w:rPr>
          <w:rFonts w:eastAsia="宋体" w:hint="eastAsia"/>
          <w:b/>
          <w:bCs/>
          <w:i/>
          <w:iCs/>
          <w:lang w:val="en-US" w:eastAsia="zh-CN"/>
        </w:rPr>
        <w:t>message</w:t>
      </w:r>
      <w:r w:rsidR="000C7F70">
        <w:rPr>
          <w:rFonts w:eastAsia="宋体" w:hint="eastAsia"/>
          <w:b/>
          <w:bCs/>
          <w:i/>
          <w:iCs/>
          <w:lang w:val="en-US" w:eastAsia="zh-CN"/>
        </w:rPr>
        <w:t>s</w:t>
      </w:r>
      <w:r w:rsidR="00F90F8C">
        <w:rPr>
          <w:rFonts w:eastAsia="宋体" w:hint="eastAsia"/>
          <w:b/>
          <w:bCs/>
          <w:i/>
          <w:iCs/>
          <w:lang w:val="en-US" w:eastAsia="zh-CN"/>
        </w:rPr>
        <w:t>. T</w:t>
      </w:r>
      <w:r>
        <w:rPr>
          <w:rFonts w:eastAsia="宋体" w:hint="eastAsia"/>
          <w:b/>
          <w:bCs/>
          <w:i/>
          <w:iCs/>
          <w:lang w:val="en-US" w:eastAsia="zh-CN"/>
        </w:rPr>
        <w:t>hus</w:t>
      </w:r>
      <w:r w:rsidR="00F90F8C">
        <w:rPr>
          <w:rFonts w:eastAsia="宋体" w:hint="eastAsia"/>
          <w:b/>
          <w:bCs/>
          <w:i/>
          <w:iCs/>
          <w:lang w:val="en-US" w:eastAsia="zh-CN"/>
        </w:rPr>
        <w:t>,</w:t>
      </w:r>
      <w:r>
        <w:rPr>
          <w:rFonts w:eastAsia="宋体" w:hint="eastAsia"/>
          <w:b/>
          <w:bCs/>
          <w:i/>
          <w:iCs/>
          <w:lang w:val="en-US" w:eastAsia="zh-CN"/>
        </w:rPr>
        <w:t xml:space="preserve"> </w:t>
      </w:r>
      <w:r w:rsidR="00536C93" w:rsidRPr="003163F4">
        <w:rPr>
          <w:rFonts w:eastAsia="宋体"/>
          <w:b/>
          <w:bCs/>
          <w:i/>
          <w:iCs/>
          <w:kern w:val="2"/>
          <w:lang w:eastAsia="zh-CN"/>
        </w:rPr>
        <w:t xml:space="preserve">RAN2 </w:t>
      </w:r>
      <w:r w:rsidR="00536C93" w:rsidRPr="003163F4">
        <w:rPr>
          <w:rFonts w:eastAsia="宋体" w:hint="eastAsia"/>
          <w:b/>
          <w:bCs/>
          <w:i/>
          <w:iCs/>
          <w:kern w:val="2"/>
          <w:lang w:eastAsia="zh-CN"/>
        </w:rPr>
        <w:t xml:space="preserve">is NOT </w:t>
      </w:r>
      <w:r w:rsidR="00536C93" w:rsidRPr="003163F4">
        <w:rPr>
          <w:rFonts w:eastAsia="宋体"/>
          <w:b/>
          <w:bCs/>
          <w:i/>
          <w:iCs/>
          <w:kern w:val="2"/>
          <w:lang w:eastAsia="zh-CN"/>
        </w:rPr>
        <w:t>requested to add signalling to enable a SL-TDOA/SL-TOA capable UE to report additional measurements</w:t>
      </w:r>
      <w:r w:rsidR="00536C93" w:rsidRPr="003163F4">
        <w:rPr>
          <w:rFonts w:eastAsia="宋体" w:hint="eastAsia"/>
          <w:b/>
          <w:bCs/>
          <w:i/>
          <w:iCs/>
          <w:kern w:val="2"/>
          <w:lang w:eastAsia="zh-CN"/>
        </w:rPr>
        <w:t>.</w:t>
      </w:r>
    </w:p>
    <w:bookmarkEnd w:id="1"/>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t>Conclusion</w:t>
      </w:r>
    </w:p>
    <w:p w14:paraId="7166FA8C" w14:textId="09D10A09"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w:t>
      </w:r>
      <w:r w:rsidR="000C7F70">
        <w:rPr>
          <w:rFonts w:eastAsia="宋体" w:hint="eastAsia"/>
          <w:szCs w:val="20"/>
          <w:lang w:eastAsia="zh-CN"/>
        </w:rPr>
        <w:t>s</w:t>
      </w:r>
      <w:r w:rsidR="00017813">
        <w:rPr>
          <w:rFonts w:eastAsia="宋体"/>
          <w:szCs w:val="20"/>
          <w:lang w:eastAsia="zh-CN"/>
        </w:rPr>
        <w:t xml:space="preserve"> </w:t>
      </w:r>
      <w:r w:rsidR="006E2BAB">
        <w:t xml:space="preserve">asked by </w:t>
      </w:r>
      <w:r w:rsidR="007B091C">
        <w:rPr>
          <w:rFonts w:eastAsiaTheme="minorEastAsia" w:hint="eastAsia"/>
          <w:lang w:eastAsia="zh-CN"/>
        </w:rPr>
        <w:t>RAN</w:t>
      </w:r>
      <w:r w:rsidR="006E2BAB">
        <w:t>2 to RAN</w:t>
      </w:r>
      <w:r w:rsidR="00175C2C">
        <w:t xml:space="preserve">1 </w:t>
      </w:r>
      <w:r w:rsidR="00017813">
        <w:rPr>
          <w:rFonts w:eastAsia="宋体"/>
          <w:szCs w:val="20"/>
          <w:lang w:eastAsia="zh-CN"/>
        </w:rPr>
        <w:t xml:space="preserve">and </w:t>
      </w:r>
      <w:r w:rsidR="005E2045">
        <w:rPr>
          <w:rFonts w:eastAsia="宋体"/>
          <w:szCs w:val="20"/>
          <w:lang w:eastAsia="zh-CN"/>
        </w:rPr>
        <w:t>proposed</w:t>
      </w:r>
      <w:r w:rsidR="00017813">
        <w:rPr>
          <w:rFonts w:eastAsia="宋体"/>
          <w:szCs w:val="20"/>
          <w:lang w:eastAsia="zh-CN"/>
        </w:rPr>
        <w:t xml:space="preserve"> </w:t>
      </w:r>
      <w:r w:rsidR="0074594A">
        <w:rPr>
          <w:rFonts w:eastAsia="宋体"/>
          <w:szCs w:val="20"/>
          <w:lang w:eastAsia="zh-CN"/>
        </w:rPr>
        <w:t>repl</w:t>
      </w:r>
      <w:r w:rsidR="006E2BAB">
        <w:rPr>
          <w:rFonts w:eastAsia="宋体"/>
          <w:szCs w:val="20"/>
          <w:lang w:eastAsia="zh-CN"/>
        </w:rPr>
        <w:t>y</w:t>
      </w:r>
      <w:r w:rsidR="00017813">
        <w:rPr>
          <w:rFonts w:eastAsia="宋体"/>
          <w:szCs w:val="20"/>
          <w:lang w:eastAsia="zh-CN"/>
        </w:rPr>
        <w:t xml:space="preserve"> </w:t>
      </w:r>
      <w:r w:rsidR="006667FD">
        <w:rPr>
          <w:rFonts w:eastAsia="宋体"/>
          <w:szCs w:val="20"/>
          <w:lang w:eastAsia="zh-CN"/>
        </w:rPr>
        <w:t xml:space="preserve">to </w:t>
      </w:r>
      <w:r w:rsidR="006E2BAB">
        <w:rPr>
          <w:rFonts w:eastAsia="宋体"/>
          <w:szCs w:val="20"/>
          <w:lang w:eastAsia="zh-CN"/>
        </w:rPr>
        <w:t xml:space="preserve">the </w:t>
      </w:r>
      <w:r w:rsidR="006667FD">
        <w:rPr>
          <w:rFonts w:eastAsia="宋体"/>
          <w:szCs w:val="20"/>
          <w:lang w:eastAsia="zh-CN"/>
        </w:rPr>
        <w:t>question</w:t>
      </w:r>
      <w:r w:rsidR="000C7F70">
        <w:rPr>
          <w:rFonts w:eastAsia="宋体" w:hint="eastAsia"/>
          <w:szCs w:val="20"/>
          <w:lang w:eastAsia="zh-CN"/>
        </w:rPr>
        <w:t>s</w:t>
      </w:r>
      <w:r w:rsidR="006667FD">
        <w:rPr>
          <w:rFonts w:eastAsia="宋体"/>
          <w:szCs w:val="20"/>
          <w:lang w:eastAsia="zh-CN"/>
        </w:rPr>
        <w:t xml:space="preserve"> </w:t>
      </w:r>
      <w:r w:rsidR="00017813">
        <w:rPr>
          <w:rFonts w:eastAsia="宋体"/>
          <w:szCs w:val="20"/>
          <w:lang w:eastAsia="zh-CN"/>
        </w:rPr>
        <w:t>as below:</w:t>
      </w:r>
    </w:p>
    <w:p w14:paraId="06890226" w14:textId="77777777" w:rsidR="00E81799" w:rsidRDefault="00E81799" w:rsidP="00E81799">
      <w:pPr>
        <w:pStyle w:val="04Proposal1"/>
        <w:spacing w:beforeLines="50" w:before="120" w:beforeAutospacing="0" w:after="120" w:afterAutospacing="0"/>
        <w:ind w:left="993" w:hanging="993"/>
        <w:rPr>
          <w:b w:val="0"/>
          <w:bCs w:val="0"/>
        </w:rPr>
      </w:pPr>
      <w:r>
        <w:rPr>
          <w:b w:val="0"/>
          <w:bCs w:val="0"/>
        </w:rPr>
        <w:t>Proposed reply:</w:t>
      </w:r>
    </w:p>
    <w:p w14:paraId="51241491" w14:textId="379CC8F8" w:rsidR="00E81799" w:rsidRPr="003163F4" w:rsidRDefault="00E81799" w:rsidP="00E81799">
      <w:pPr>
        <w:pStyle w:val="aa"/>
        <w:numPr>
          <w:ilvl w:val="0"/>
          <w:numId w:val="23"/>
        </w:numPr>
        <w:spacing w:after="120"/>
        <w:rPr>
          <w:rFonts w:eastAsia="宋体"/>
          <w:b/>
          <w:bCs/>
          <w:i/>
          <w:iCs/>
          <w:kern w:val="2"/>
          <w:lang w:eastAsia="zh-CN"/>
        </w:rPr>
      </w:pPr>
      <w:r w:rsidRPr="003163F4">
        <w:rPr>
          <w:rFonts w:eastAsia="宋体" w:hint="eastAsia"/>
          <w:b/>
          <w:bCs/>
          <w:i/>
          <w:iCs/>
          <w:lang w:val="en-US" w:eastAsia="zh-CN"/>
        </w:rPr>
        <w:t xml:space="preserve">As reporting </w:t>
      </w:r>
      <w:r w:rsidRPr="003163F4">
        <w:rPr>
          <w:rFonts w:eastAsia="宋体"/>
          <w:b/>
          <w:bCs/>
          <w:i/>
          <w:iCs/>
          <w:lang w:val="en-US" w:eastAsia="zh-CN"/>
        </w:rPr>
        <w:t>additional</w:t>
      </w:r>
      <w:r w:rsidRPr="003163F4">
        <w:rPr>
          <w:rFonts w:eastAsia="宋体" w:hint="eastAsia"/>
          <w:b/>
          <w:bCs/>
          <w:i/>
          <w:iCs/>
          <w:lang w:val="en-US" w:eastAsia="zh-CN"/>
        </w:rPr>
        <w:t xml:space="preserve"> </w:t>
      </w:r>
      <w:r w:rsidRPr="003163F4">
        <w:rPr>
          <w:rFonts w:eastAsia="宋体"/>
          <w:b/>
          <w:bCs/>
          <w:i/>
          <w:iCs/>
          <w:lang w:val="en-US" w:eastAsia="zh-CN"/>
        </w:rPr>
        <w:t>measurement</w:t>
      </w:r>
      <w:r w:rsidRPr="003163F4">
        <w:rPr>
          <w:rFonts w:eastAsia="宋体" w:hint="eastAsia"/>
          <w:b/>
          <w:bCs/>
          <w:i/>
          <w:iCs/>
          <w:lang w:val="en-US" w:eastAsia="zh-CN"/>
        </w:rPr>
        <w:t xml:space="preserve">s is an optional UE feature, and even </w:t>
      </w:r>
      <w:r w:rsidRPr="003163F4">
        <w:rPr>
          <w:b/>
          <w:bCs/>
          <w:i/>
          <w:iCs/>
          <w:lang w:eastAsia="ja-JP"/>
        </w:rPr>
        <w:t xml:space="preserve">additional </w:t>
      </w:r>
      <w:r w:rsidRPr="003163F4">
        <w:rPr>
          <w:rFonts w:eastAsiaTheme="minorEastAsia"/>
          <w:b/>
          <w:bCs/>
          <w:i/>
          <w:iCs/>
          <w:lang w:eastAsia="zh-CN"/>
        </w:rPr>
        <w:t>signalling</w:t>
      </w:r>
      <w:r w:rsidRPr="003163F4">
        <w:rPr>
          <w:rFonts w:eastAsiaTheme="minorEastAsia" w:hint="eastAsia"/>
          <w:b/>
          <w:bCs/>
          <w:i/>
          <w:iCs/>
          <w:lang w:eastAsia="zh-CN"/>
        </w:rPr>
        <w:t xml:space="preserve"> was not introduced, the </w:t>
      </w:r>
      <w:r w:rsidRPr="003163F4">
        <w:rPr>
          <w:rFonts w:eastAsiaTheme="minorEastAsia"/>
          <w:b/>
          <w:bCs/>
          <w:i/>
          <w:iCs/>
          <w:lang w:eastAsia="zh-CN"/>
        </w:rPr>
        <w:t>measurement</w:t>
      </w:r>
      <w:r w:rsidRPr="003163F4">
        <w:rPr>
          <w:rFonts w:eastAsiaTheme="minorEastAsia" w:hint="eastAsia"/>
          <w:b/>
          <w:bCs/>
          <w:i/>
          <w:iCs/>
          <w:lang w:eastAsia="zh-CN"/>
        </w:rPr>
        <w:t xml:space="preserve"> for different SL-PRS reception can still be reported with separate </w:t>
      </w:r>
      <w:r w:rsidRPr="003163F4">
        <w:rPr>
          <w:b/>
          <w:bCs/>
          <w:i/>
          <w:iCs/>
          <w:noProof/>
        </w:rPr>
        <w:t>SL-TDOA-ProvideLocationInformation</w:t>
      </w:r>
      <w:r w:rsidRPr="003163F4">
        <w:rPr>
          <w:rFonts w:eastAsiaTheme="minorEastAsia" w:hint="eastAsia"/>
          <w:b/>
          <w:bCs/>
          <w:i/>
          <w:iCs/>
          <w:noProof/>
          <w:lang w:eastAsia="zh-CN"/>
        </w:rPr>
        <w:t>/</w:t>
      </w:r>
      <w:r w:rsidRPr="003163F4">
        <w:rPr>
          <w:b/>
          <w:bCs/>
          <w:i/>
          <w:iCs/>
          <w:noProof/>
        </w:rPr>
        <w:t xml:space="preserve"> SL-TOA-ProvideLocationInformation</w:t>
      </w:r>
      <w:r w:rsidRPr="003163F4">
        <w:rPr>
          <w:rFonts w:eastAsiaTheme="minorEastAsia" w:hint="eastAsia"/>
          <w:b/>
          <w:bCs/>
          <w:i/>
          <w:iCs/>
          <w:noProof/>
          <w:lang w:eastAsia="zh-CN"/>
        </w:rPr>
        <w:t xml:space="preserve"> </w:t>
      </w:r>
      <w:r w:rsidRPr="003163F4">
        <w:rPr>
          <w:rFonts w:eastAsia="宋体" w:hint="eastAsia"/>
          <w:b/>
          <w:bCs/>
          <w:i/>
          <w:iCs/>
          <w:lang w:val="en-US" w:eastAsia="zh-CN"/>
        </w:rPr>
        <w:t>message</w:t>
      </w:r>
      <w:r w:rsidR="000C7F70">
        <w:rPr>
          <w:rFonts w:eastAsia="宋体" w:hint="eastAsia"/>
          <w:b/>
          <w:bCs/>
          <w:i/>
          <w:iCs/>
          <w:lang w:val="en-US" w:eastAsia="zh-CN"/>
        </w:rPr>
        <w:t>s</w:t>
      </w:r>
      <w:r w:rsidR="00F12E51">
        <w:rPr>
          <w:rFonts w:eastAsia="宋体" w:hint="eastAsia"/>
          <w:b/>
          <w:bCs/>
          <w:i/>
          <w:iCs/>
          <w:lang w:val="en-US" w:eastAsia="zh-CN"/>
        </w:rPr>
        <w:t xml:space="preserve">. </w:t>
      </w:r>
      <w:r w:rsidR="00F90F8C">
        <w:rPr>
          <w:rFonts w:eastAsia="宋体"/>
          <w:b/>
          <w:bCs/>
          <w:i/>
          <w:iCs/>
          <w:lang w:val="en-US" w:eastAsia="zh-CN"/>
        </w:rPr>
        <w:t>Thus,</w:t>
      </w:r>
      <w:r>
        <w:rPr>
          <w:rFonts w:eastAsia="宋体" w:hint="eastAsia"/>
          <w:b/>
          <w:bCs/>
          <w:i/>
          <w:iCs/>
          <w:lang w:val="en-US" w:eastAsia="zh-CN"/>
        </w:rPr>
        <w:t xml:space="preserve"> </w:t>
      </w:r>
      <w:r w:rsidRPr="003163F4">
        <w:rPr>
          <w:rFonts w:eastAsia="宋体"/>
          <w:b/>
          <w:bCs/>
          <w:i/>
          <w:iCs/>
          <w:kern w:val="2"/>
          <w:lang w:eastAsia="zh-CN"/>
        </w:rPr>
        <w:t xml:space="preserve">RAN2 </w:t>
      </w:r>
      <w:r w:rsidRPr="003163F4">
        <w:rPr>
          <w:rFonts w:eastAsia="宋体" w:hint="eastAsia"/>
          <w:b/>
          <w:bCs/>
          <w:i/>
          <w:iCs/>
          <w:kern w:val="2"/>
          <w:lang w:eastAsia="zh-CN"/>
        </w:rPr>
        <w:t xml:space="preserve">is NOT </w:t>
      </w:r>
      <w:r w:rsidRPr="003163F4">
        <w:rPr>
          <w:rFonts w:eastAsia="宋体"/>
          <w:b/>
          <w:bCs/>
          <w:i/>
          <w:iCs/>
          <w:kern w:val="2"/>
          <w:lang w:eastAsia="zh-CN"/>
        </w:rPr>
        <w:t>requested to add signalling to enable a SL-TDOA/SL-TOA capable UE to report additional measurements</w:t>
      </w:r>
      <w:r w:rsidRPr="003163F4">
        <w:rPr>
          <w:rFonts w:eastAsia="宋体" w:hint="eastAsia"/>
          <w:b/>
          <w:bCs/>
          <w:i/>
          <w:iCs/>
          <w:kern w:val="2"/>
          <w:lang w:eastAsia="zh-CN"/>
        </w:rPr>
        <w:t>.</w:t>
      </w:r>
    </w:p>
    <w:p w14:paraId="71F75664" w14:textId="77777777" w:rsidR="00133D62" w:rsidRPr="000E65C8" w:rsidRDefault="00133D62" w:rsidP="00133D62">
      <w:pPr>
        <w:rPr>
          <w:b/>
          <w:bCs/>
          <w:i/>
        </w:rPr>
      </w:pPr>
    </w:p>
    <w:p w14:paraId="00C20596" w14:textId="47353557" w:rsidR="00377919" w:rsidRDefault="00377919">
      <w:pPr>
        <w:pStyle w:val="1"/>
      </w:pPr>
      <w:r>
        <w:t>References</w:t>
      </w:r>
    </w:p>
    <w:p w14:paraId="1E72BA81" w14:textId="5100D45C" w:rsidR="002C1EA0" w:rsidRDefault="00E45186" w:rsidP="002C1EA0">
      <w:pPr>
        <w:numPr>
          <w:ilvl w:val="0"/>
          <w:numId w:val="2"/>
        </w:numPr>
        <w:jc w:val="both"/>
        <w:rPr>
          <w:rFonts w:eastAsia="宋体"/>
        </w:rPr>
      </w:pPr>
      <w:bookmarkStart w:id="2" w:name="_Ref181696531"/>
      <w:r w:rsidRPr="00E45186">
        <w:rPr>
          <w:rFonts w:eastAsia="宋体"/>
        </w:rPr>
        <w:t>R1-2409344(R2-2409256) LS on Additional Measurements for SL-TDOA and SL-TOA</w:t>
      </w:r>
      <w:bookmarkEnd w:id="2"/>
    </w:p>
    <w:p w14:paraId="01152F95" w14:textId="7597341F" w:rsidR="003F728D" w:rsidRPr="003F728D" w:rsidRDefault="00B25C1C" w:rsidP="003F728D">
      <w:pPr>
        <w:pStyle w:val="aa"/>
        <w:numPr>
          <w:ilvl w:val="0"/>
          <w:numId w:val="2"/>
        </w:numPr>
        <w:rPr>
          <w:rFonts w:ascii="Times New Roman" w:hAnsi="Times New Roman"/>
          <w:szCs w:val="20"/>
        </w:rPr>
      </w:pPr>
      <w:bookmarkStart w:id="3" w:name="_Ref181696546"/>
      <w:r w:rsidRPr="00B25C1C">
        <w:rPr>
          <w:rFonts w:ascii="Times New Roman" w:hAnsi="Times New Roman"/>
          <w:szCs w:val="20"/>
        </w:rPr>
        <w:t>R1-2407385 Updated RAN1 UE features list for Rel-18 NR after RAN1_118</w:t>
      </w:r>
      <w:bookmarkEnd w:id="3"/>
    </w:p>
    <w:p w14:paraId="68F89DB4" w14:textId="44E43221" w:rsidR="00744CEA" w:rsidRPr="00475CAD" w:rsidRDefault="00F03E70" w:rsidP="00050EAB">
      <w:pPr>
        <w:numPr>
          <w:ilvl w:val="0"/>
          <w:numId w:val="2"/>
        </w:numPr>
        <w:jc w:val="both"/>
      </w:pPr>
      <w:bookmarkStart w:id="4" w:name="_Ref181637093"/>
      <w:r w:rsidRPr="00F03E70">
        <w:t>3GPP TS 38.355 V18.3.0 (2024-09)</w:t>
      </w:r>
      <w:r w:rsidRPr="00F03E70">
        <w:rPr>
          <w:rFonts w:eastAsiaTheme="minorEastAsia" w:hint="eastAsia"/>
          <w:lang w:eastAsia="zh-CN"/>
        </w:rPr>
        <w:t xml:space="preserve"> </w:t>
      </w:r>
      <w:r w:rsidRPr="00F03E70">
        <w:rPr>
          <w:rFonts w:eastAsiaTheme="minorEastAsia"/>
          <w:lang w:eastAsia="zh-CN"/>
        </w:rPr>
        <w:t>3rd Generation Partnership Project;</w:t>
      </w:r>
      <w:r w:rsidRPr="00F03E70">
        <w:rPr>
          <w:rFonts w:eastAsiaTheme="minorEastAsia" w:hint="eastAsia"/>
          <w:lang w:eastAsia="zh-CN"/>
        </w:rPr>
        <w:t xml:space="preserve"> </w:t>
      </w:r>
      <w:r w:rsidRPr="00F03E70">
        <w:rPr>
          <w:rFonts w:eastAsiaTheme="minorEastAsia"/>
          <w:lang w:eastAsia="zh-CN"/>
        </w:rPr>
        <w:t>Technical Specification Group Radio Access Network;</w:t>
      </w:r>
      <w:r w:rsidRPr="00F03E70">
        <w:rPr>
          <w:rFonts w:eastAsiaTheme="minorEastAsia" w:hint="eastAsia"/>
          <w:lang w:eastAsia="zh-CN"/>
        </w:rPr>
        <w:t xml:space="preserve"> </w:t>
      </w:r>
      <w:r w:rsidRPr="00F03E70">
        <w:rPr>
          <w:rFonts w:eastAsiaTheme="minorEastAsia"/>
          <w:lang w:eastAsia="zh-CN"/>
        </w:rPr>
        <w:t>NR;</w:t>
      </w:r>
      <w:r w:rsidRPr="00F03E70">
        <w:rPr>
          <w:rFonts w:eastAsiaTheme="minorEastAsia" w:hint="eastAsia"/>
          <w:lang w:eastAsia="zh-CN"/>
        </w:rPr>
        <w:t xml:space="preserve"> </w:t>
      </w:r>
      <w:proofErr w:type="spellStart"/>
      <w:r w:rsidRPr="00F03E70">
        <w:rPr>
          <w:rFonts w:eastAsiaTheme="minorEastAsia"/>
          <w:lang w:eastAsia="zh-CN"/>
        </w:rPr>
        <w:t>Sidelink</w:t>
      </w:r>
      <w:proofErr w:type="spellEnd"/>
      <w:r w:rsidRPr="00F03E70">
        <w:rPr>
          <w:rFonts w:eastAsiaTheme="minorEastAsia"/>
          <w:lang w:eastAsia="zh-CN"/>
        </w:rPr>
        <w:t xml:space="preserve"> Positioning Protocol (SLPP);</w:t>
      </w:r>
      <w:r w:rsidRPr="00F03E70">
        <w:rPr>
          <w:rFonts w:eastAsiaTheme="minorEastAsia" w:hint="eastAsia"/>
          <w:lang w:eastAsia="zh-CN"/>
        </w:rPr>
        <w:t xml:space="preserve"> </w:t>
      </w:r>
      <w:r w:rsidRPr="00F03E70">
        <w:rPr>
          <w:rFonts w:eastAsiaTheme="minorEastAsia"/>
          <w:lang w:eastAsia="zh-CN"/>
        </w:rPr>
        <w:t>Protocol specification</w:t>
      </w:r>
      <w:r w:rsidRPr="00F03E70">
        <w:rPr>
          <w:rFonts w:eastAsiaTheme="minorEastAsia" w:hint="eastAsia"/>
          <w:lang w:eastAsia="zh-CN"/>
        </w:rPr>
        <w:t xml:space="preserve"> </w:t>
      </w:r>
      <w:r w:rsidRPr="00F03E70">
        <w:rPr>
          <w:rFonts w:eastAsiaTheme="minorEastAsia"/>
          <w:lang w:eastAsia="zh-CN"/>
        </w:rPr>
        <w:t>(Release 18)</w:t>
      </w:r>
      <w:bookmarkEnd w:id="4"/>
    </w:p>
    <w:p w14:paraId="5DAEC5C6" w14:textId="77777777" w:rsidR="00475CAD" w:rsidRDefault="00475CAD" w:rsidP="00475CAD">
      <w:pPr>
        <w:jc w:val="both"/>
        <w:rPr>
          <w:rFonts w:eastAsiaTheme="minorEastAsia"/>
          <w:lang w:eastAsia="zh-CN"/>
        </w:rPr>
      </w:pPr>
    </w:p>
    <w:sectPr w:rsidR="00475CA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8145D0" w14:textId="77777777" w:rsidR="006E1B36" w:rsidRDefault="006E1B36">
      <w:r>
        <w:separator/>
      </w:r>
    </w:p>
  </w:endnote>
  <w:endnote w:type="continuationSeparator" w:id="0">
    <w:p w14:paraId="365FC096" w14:textId="77777777" w:rsidR="006E1B36" w:rsidRDefault="006E1B36">
      <w:r>
        <w:continuationSeparator/>
      </w:r>
    </w:p>
  </w:endnote>
  <w:endnote w:type="continuationNotice" w:id="1">
    <w:p w14:paraId="563DFF18" w14:textId="77777777" w:rsidR="006E1B36" w:rsidRDefault="006E1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303CC2" w14:textId="77777777" w:rsidR="006E1B36" w:rsidRDefault="006E1B36">
      <w:r>
        <w:separator/>
      </w:r>
    </w:p>
  </w:footnote>
  <w:footnote w:type="continuationSeparator" w:id="0">
    <w:p w14:paraId="1DFCFED1" w14:textId="77777777" w:rsidR="006E1B36" w:rsidRDefault="006E1B36">
      <w:r>
        <w:continuationSeparator/>
      </w:r>
    </w:p>
  </w:footnote>
  <w:footnote w:type="continuationNotice" w:id="1">
    <w:p w14:paraId="5C0F3167" w14:textId="77777777" w:rsidR="006E1B36" w:rsidRDefault="006E1B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8C007A"/>
    <w:multiLevelType w:val="multilevel"/>
    <w:tmpl w:val="DD1AA7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E23B0"/>
    <w:multiLevelType w:val="hybridMultilevel"/>
    <w:tmpl w:val="9A36A74E"/>
    <w:lvl w:ilvl="0" w:tplc="EB6E5D20">
      <w:start w:val="1"/>
      <w:numFmt w:val="bullet"/>
      <w:lvlText w:val=""/>
      <w:lvlJc w:val="left"/>
      <w:pPr>
        <w:ind w:left="720" w:hanging="360"/>
      </w:pPr>
      <w:rPr>
        <w:rFonts w:ascii="Symbol" w:hAnsi="Symbol"/>
      </w:rPr>
    </w:lvl>
    <w:lvl w:ilvl="1" w:tplc="FD7C185A">
      <w:start w:val="1"/>
      <w:numFmt w:val="bullet"/>
      <w:lvlText w:val=""/>
      <w:lvlJc w:val="left"/>
      <w:pPr>
        <w:ind w:left="720" w:hanging="360"/>
      </w:pPr>
      <w:rPr>
        <w:rFonts w:ascii="Symbol" w:hAnsi="Symbol"/>
      </w:rPr>
    </w:lvl>
    <w:lvl w:ilvl="2" w:tplc="964E95D2">
      <w:start w:val="1"/>
      <w:numFmt w:val="bullet"/>
      <w:lvlText w:val=""/>
      <w:lvlJc w:val="left"/>
      <w:pPr>
        <w:ind w:left="720" w:hanging="360"/>
      </w:pPr>
      <w:rPr>
        <w:rFonts w:ascii="Symbol" w:hAnsi="Symbol"/>
      </w:rPr>
    </w:lvl>
    <w:lvl w:ilvl="3" w:tplc="170C65DC">
      <w:start w:val="1"/>
      <w:numFmt w:val="bullet"/>
      <w:lvlText w:val=""/>
      <w:lvlJc w:val="left"/>
      <w:pPr>
        <w:ind w:left="720" w:hanging="360"/>
      </w:pPr>
      <w:rPr>
        <w:rFonts w:ascii="Symbol" w:hAnsi="Symbol"/>
      </w:rPr>
    </w:lvl>
    <w:lvl w:ilvl="4" w:tplc="1FD6B7B6">
      <w:start w:val="1"/>
      <w:numFmt w:val="bullet"/>
      <w:lvlText w:val=""/>
      <w:lvlJc w:val="left"/>
      <w:pPr>
        <w:ind w:left="720" w:hanging="360"/>
      </w:pPr>
      <w:rPr>
        <w:rFonts w:ascii="Symbol" w:hAnsi="Symbol"/>
      </w:rPr>
    </w:lvl>
    <w:lvl w:ilvl="5" w:tplc="307A1948">
      <w:start w:val="1"/>
      <w:numFmt w:val="bullet"/>
      <w:lvlText w:val=""/>
      <w:lvlJc w:val="left"/>
      <w:pPr>
        <w:ind w:left="720" w:hanging="360"/>
      </w:pPr>
      <w:rPr>
        <w:rFonts w:ascii="Symbol" w:hAnsi="Symbol"/>
      </w:rPr>
    </w:lvl>
    <w:lvl w:ilvl="6" w:tplc="41ACF3FA">
      <w:start w:val="1"/>
      <w:numFmt w:val="bullet"/>
      <w:lvlText w:val=""/>
      <w:lvlJc w:val="left"/>
      <w:pPr>
        <w:ind w:left="720" w:hanging="360"/>
      </w:pPr>
      <w:rPr>
        <w:rFonts w:ascii="Symbol" w:hAnsi="Symbol"/>
      </w:rPr>
    </w:lvl>
    <w:lvl w:ilvl="7" w:tplc="7DB4DB6C">
      <w:start w:val="1"/>
      <w:numFmt w:val="bullet"/>
      <w:lvlText w:val=""/>
      <w:lvlJc w:val="left"/>
      <w:pPr>
        <w:ind w:left="720" w:hanging="360"/>
      </w:pPr>
      <w:rPr>
        <w:rFonts w:ascii="Symbol" w:hAnsi="Symbol"/>
      </w:rPr>
    </w:lvl>
    <w:lvl w:ilvl="8" w:tplc="771015D6">
      <w:start w:val="1"/>
      <w:numFmt w:val="bullet"/>
      <w:lvlText w:val=""/>
      <w:lvlJc w:val="left"/>
      <w:pPr>
        <w:ind w:left="720" w:hanging="360"/>
      </w:pPr>
      <w:rPr>
        <w:rFonts w:ascii="Symbol" w:hAnsi="Symbol"/>
      </w:rPr>
    </w:lvl>
  </w:abstractNum>
  <w:abstractNum w:abstractNumId="10"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D1350"/>
    <w:multiLevelType w:val="hybridMultilevel"/>
    <w:tmpl w:val="0D12BC60"/>
    <w:lvl w:ilvl="0" w:tplc="57B064EC">
      <w:start w:val="1"/>
      <w:numFmt w:val="bullet"/>
      <w:lvlText w:val=""/>
      <w:lvlJc w:val="left"/>
      <w:pPr>
        <w:ind w:left="1080" w:hanging="360"/>
      </w:pPr>
      <w:rPr>
        <w:rFonts w:ascii="Symbol" w:hAnsi="Symbol"/>
      </w:rPr>
    </w:lvl>
    <w:lvl w:ilvl="1" w:tplc="4A24BBD0">
      <w:start w:val="1"/>
      <w:numFmt w:val="bullet"/>
      <w:lvlText w:val=""/>
      <w:lvlJc w:val="left"/>
      <w:pPr>
        <w:ind w:left="1080" w:hanging="360"/>
      </w:pPr>
      <w:rPr>
        <w:rFonts w:ascii="Symbol" w:hAnsi="Symbol"/>
      </w:rPr>
    </w:lvl>
    <w:lvl w:ilvl="2" w:tplc="BA82B0D2">
      <w:start w:val="1"/>
      <w:numFmt w:val="bullet"/>
      <w:lvlText w:val=""/>
      <w:lvlJc w:val="left"/>
      <w:pPr>
        <w:ind w:left="1080" w:hanging="360"/>
      </w:pPr>
      <w:rPr>
        <w:rFonts w:ascii="Symbol" w:hAnsi="Symbol"/>
      </w:rPr>
    </w:lvl>
    <w:lvl w:ilvl="3" w:tplc="10B67006">
      <w:start w:val="1"/>
      <w:numFmt w:val="bullet"/>
      <w:lvlText w:val=""/>
      <w:lvlJc w:val="left"/>
      <w:pPr>
        <w:ind w:left="1080" w:hanging="360"/>
      </w:pPr>
      <w:rPr>
        <w:rFonts w:ascii="Symbol" w:hAnsi="Symbol"/>
      </w:rPr>
    </w:lvl>
    <w:lvl w:ilvl="4" w:tplc="27CC0B94">
      <w:start w:val="1"/>
      <w:numFmt w:val="bullet"/>
      <w:lvlText w:val=""/>
      <w:lvlJc w:val="left"/>
      <w:pPr>
        <w:ind w:left="1080" w:hanging="360"/>
      </w:pPr>
      <w:rPr>
        <w:rFonts w:ascii="Symbol" w:hAnsi="Symbol"/>
      </w:rPr>
    </w:lvl>
    <w:lvl w:ilvl="5" w:tplc="800E34FA">
      <w:start w:val="1"/>
      <w:numFmt w:val="bullet"/>
      <w:lvlText w:val=""/>
      <w:lvlJc w:val="left"/>
      <w:pPr>
        <w:ind w:left="1080" w:hanging="360"/>
      </w:pPr>
      <w:rPr>
        <w:rFonts w:ascii="Symbol" w:hAnsi="Symbol"/>
      </w:rPr>
    </w:lvl>
    <w:lvl w:ilvl="6" w:tplc="AE080F66">
      <w:start w:val="1"/>
      <w:numFmt w:val="bullet"/>
      <w:lvlText w:val=""/>
      <w:lvlJc w:val="left"/>
      <w:pPr>
        <w:ind w:left="1080" w:hanging="360"/>
      </w:pPr>
      <w:rPr>
        <w:rFonts w:ascii="Symbol" w:hAnsi="Symbol"/>
      </w:rPr>
    </w:lvl>
    <w:lvl w:ilvl="7" w:tplc="FDBCB962">
      <w:start w:val="1"/>
      <w:numFmt w:val="bullet"/>
      <w:lvlText w:val=""/>
      <w:lvlJc w:val="left"/>
      <w:pPr>
        <w:ind w:left="1080" w:hanging="360"/>
      </w:pPr>
      <w:rPr>
        <w:rFonts w:ascii="Symbol" w:hAnsi="Symbol"/>
      </w:rPr>
    </w:lvl>
    <w:lvl w:ilvl="8" w:tplc="6E369DAA">
      <w:start w:val="1"/>
      <w:numFmt w:val="bullet"/>
      <w:lvlText w:val=""/>
      <w:lvlJc w:val="left"/>
      <w:pPr>
        <w:ind w:left="1080" w:hanging="360"/>
      </w:pPr>
      <w:rPr>
        <w:rFonts w:ascii="Symbol" w:hAnsi="Symbol"/>
      </w:rPr>
    </w:lvl>
  </w:abstractNum>
  <w:abstractNum w:abstractNumId="1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01A5920"/>
    <w:multiLevelType w:val="multilevel"/>
    <w:tmpl w:val="DA58E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E576DE"/>
    <w:multiLevelType w:val="multilevel"/>
    <w:tmpl w:val="D9B8E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1079B"/>
    <w:multiLevelType w:val="multilevel"/>
    <w:tmpl w:val="DB04C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BF021FD"/>
    <w:multiLevelType w:val="multilevel"/>
    <w:tmpl w:val="5D866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4"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23086343">
    <w:abstractNumId w:val="41"/>
  </w:num>
  <w:num w:numId="2" w16cid:durableId="921065392">
    <w:abstractNumId w:val="14"/>
  </w:num>
  <w:num w:numId="3" w16cid:durableId="74777524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97796584">
    <w:abstractNumId w:val="32"/>
  </w:num>
  <w:num w:numId="5" w16cid:durableId="2032143789">
    <w:abstractNumId w:val="34"/>
  </w:num>
  <w:num w:numId="6" w16cid:durableId="460727480">
    <w:abstractNumId w:val="3"/>
  </w:num>
  <w:num w:numId="7" w16cid:durableId="1957980386">
    <w:abstractNumId w:val="25"/>
  </w:num>
  <w:num w:numId="8" w16cid:durableId="921135948">
    <w:abstractNumId w:val="7"/>
  </w:num>
  <w:num w:numId="9" w16cid:durableId="2708431">
    <w:abstractNumId w:val="2"/>
  </w:num>
  <w:num w:numId="10" w16cid:durableId="961884691">
    <w:abstractNumId w:val="10"/>
  </w:num>
  <w:num w:numId="11" w16cid:durableId="806703584">
    <w:abstractNumId w:val="23"/>
  </w:num>
  <w:num w:numId="12" w16cid:durableId="1367637664">
    <w:abstractNumId w:val="30"/>
  </w:num>
  <w:num w:numId="13" w16cid:durableId="1003630355">
    <w:abstractNumId w:val="39"/>
  </w:num>
  <w:num w:numId="14" w16cid:durableId="1273132247">
    <w:abstractNumId w:val="40"/>
  </w:num>
  <w:num w:numId="15" w16cid:durableId="1167867124">
    <w:abstractNumId w:val="20"/>
  </w:num>
  <w:num w:numId="16" w16cid:durableId="875042282">
    <w:abstractNumId w:val="23"/>
  </w:num>
  <w:num w:numId="17" w16cid:durableId="1913538546">
    <w:abstractNumId w:val="22"/>
  </w:num>
  <w:num w:numId="18" w16cid:durableId="1268539709">
    <w:abstractNumId w:val="28"/>
  </w:num>
  <w:num w:numId="19" w16cid:durableId="1133601285">
    <w:abstractNumId w:val="42"/>
  </w:num>
  <w:num w:numId="20" w16cid:durableId="1012025113">
    <w:abstractNumId w:val="38"/>
  </w:num>
  <w:num w:numId="21" w16cid:durableId="387925310">
    <w:abstractNumId w:val="11"/>
  </w:num>
  <w:num w:numId="22" w16cid:durableId="1653829227">
    <w:abstractNumId w:val="1"/>
  </w:num>
  <w:num w:numId="23" w16cid:durableId="1490948960">
    <w:abstractNumId w:val="26"/>
  </w:num>
  <w:num w:numId="24" w16cid:durableId="1336810596">
    <w:abstractNumId w:val="19"/>
  </w:num>
  <w:num w:numId="25" w16cid:durableId="1242986480">
    <w:abstractNumId w:val="13"/>
  </w:num>
  <w:num w:numId="26" w16cid:durableId="2140417820">
    <w:abstractNumId w:val="4"/>
  </w:num>
  <w:num w:numId="27" w16cid:durableId="1404984926">
    <w:abstractNumId w:val="6"/>
  </w:num>
  <w:num w:numId="28" w16cid:durableId="1039814936">
    <w:abstractNumId w:val="17"/>
  </w:num>
  <w:num w:numId="29" w16cid:durableId="949360097">
    <w:abstractNumId w:val="18"/>
  </w:num>
  <w:num w:numId="30" w16cid:durableId="491793563">
    <w:abstractNumId w:val="12"/>
  </w:num>
  <w:num w:numId="31" w16cid:durableId="574706669">
    <w:abstractNumId w:val="9"/>
  </w:num>
  <w:num w:numId="32" w16cid:durableId="1155954074">
    <w:abstractNumId w:val="33"/>
  </w:num>
  <w:num w:numId="33" w16cid:durableId="683365450">
    <w:abstractNumId w:val="21"/>
  </w:num>
  <w:num w:numId="34" w16cid:durableId="1612859860">
    <w:abstractNumId w:val="32"/>
  </w:num>
  <w:num w:numId="35" w16cid:durableId="113138327">
    <w:abstractNumId w:val="5"/>
  </w:num>
  <w:num w:numId="36" w16cid:durableId="19673363">
    <w:abstractNumId w:val="36"/>
  </w:num>
  <w:num w:numId="37" w16cid:durableId="721252264">
    <w:abstractNumId w:val="27"/>
  </w:num>
  <w:num w:numId="38" w16cid:durableId="1324047132">
    <w:abstractNumId w:val="37"/>
  </w:num>
  <w:num w:numId="39" w16cid:durableId="574315514">
    <w:abstractNumId w:val="15"/>
  </w:num>
  <w:num w:numId="40" w16cid:durableId="567882788">
    <w:abstractNumId w:val="8"/>
  </w:num>
  <w:num w:numId="41" w16cid:durableId="1073166203">
    <w:abstractNumId w:val="24"/>
  </w:num>
  <w:num w:numId="42" w16cid:durableId="135420994">
    <w:abstractNumId w:val="29"/>
  </w:num>
  <w:num w:numId="43" w16cid:durableId="86535622">
    <w:abstractNumId w:val="43"/>
  </w:num>
  <w:num w:numId="44" w16cid:durableId="852063481">
    <w:abstractNumId w:val="16"/>
  </w:num>
  <w:num w:numId="45" w16cid:durableId="1928148557">
    <w:abstractNumId w:val="31"/>
  </w:num>
  <w:num w:numId="46" w16cid:durableId="1005087063">
    <w:abstractNumId w:val="44"/>
  </w:num>
  <w:num w:numId="47" w16cid:durableId="1304576176">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4450"/>
    <w:rsid w:val="00006609"/>
    <w:rsid w:val="00010DE6"/>
    <w:rsid w:val="00015617"/>
    <w:rsid w:val="00017505"/>
    <w:rsid w:val="00017813"/>
    <w:rsid w:val="0002213F"/>
    <w:rsid w:val="00023FB7"/>
    <w:rsid w:val="00024762"/>
    <w:rsid w:val="00031A2C"/>
    <w:rsid w:val="000341F4"/>
    <w:rsid w:val="00034233"/>
    <w:rsid w:val="000349ED"/>
    <w:rsid w:val="0003786E"/>
    <w:rsid w:val="00040B4B"/>
    <w:rsid w:val="000426AB"/>
    <w:rsid w:val="00043807"/>
    <w:rsid w:val="00043E25"/>
    <w:rsid w:val="00044D30"/>
    <w:rsid w:val="000453FA"/>
    <w:rsid w:val="000509DA"/>
    <w:rsid w:val="000531D4"/>
    <w:rsid w:val="000551E9"/>
    <w:rsid w:val="00060452"/>
    <w:rsid w:val="000611A1"/>
    <w:rsid w:val="00061BC9"/>
    <w:rsid w:val="00062B60"/>
    <w:rsid w:val="000632EB"/>
    <w:rsid w:val="00065C20"/>
    <w:rsid w:val="0006789E"/>
    <w:rsid w:val="00070A3D"/>
    <w:rsid w:val="00070FF3"/>
    <w:rsid w:val="000711D0"/>
    <w:rsid w:val="000728C9"/>
    <w:rsid w:val="00077D8C"/>
    <w:rsid w:val="00083354"/>
    <w:rsid w:val="0008492C"/>
    <w:rsid w:val="00085646"/>
    <w:rsid w:val="00086779"/>
    <w:rsid w:val="000874C6"/>
    <w:rsid w:val="00087568"/>
    <w:rsid w:val="000875E5"/>
    <w:rsid w:val="00090CFA"/>
    <w:rsid w:val="00097985"/>
    <w:rsid w:val="000A000A"/>
    <w:rsid w:val="000A7AE4"/>
    <w:rsid w:val="000B31A0"/>
    <w:rsid w:val="000B4EEE"/>
    <w:rsid w:val="000B5502"/>
    <w:rsid w:val="000B5972"/>
    <w:rsid w:val="000B5CFF"/>
    <w:rsid w:val="000B7DB7"/>
    <w:rsid w:val="000C081D"/>
    <w:rsid w:val="000C1419"/>
    <w:rsid w:val="000C19FA"/>
    <w:rsid w:val="000C30B1"/>
    <w:rsid w:val="000C7488"/>
    <w:rsid w:val="000C7E56"/>
    <w:rsid w:val="000C7F70"/>
    <w:rsid w:val="000D0D1C"/>
    <w:rsid w:val="000D1EE1"/>
    <w:rsid w:val="000D319A"/>
    <w:rsid w:val="000D3360"/>
    <w:rsid w:val="000D3689"/>
    <w:rsid w:val="000D73A3"/>
    <w:rsid w:val="000E65C8"/>
    <w:rsid w:val="000E6E33"/>
    <w:rsid w:val="000F1347"/>
    <w:rsid w:val="000F1400"/>
    <w:rsid w:val="000F266D"/>
    <w:rsid w:val="000F5E9D"/>
    <w:rsid w:val="000F619A"/>
    <w:rsid w:val="000F7E01"/>
    <w:rsid w:val="0010079C"/>
    <w:rsid w:val="00101B20"/>
    <w:rsid w:val="00102B43"/>
    <w:rsid w:val="00106388"/>
    <w:rsid w:val="00113341"/>
    <w:rsid w:val="00113927"/>
    <w:rsid w:val="00113C6B"/>
    <w:rsid w:val="00116D44"/>
    <w:rsid w:val="001211D3"/>
    <w:rsid w:val="0012120B"/>
    <w:rsid w:val="00121FBB"/>
    <w:rsid w:val="00122104"/>
    <w:rsid w:val="001255DC"/>
    <w:rsid w:val="00125DD4"/>
    <w:rsid w:val="00126BDC"/>
    <w:rsid w:val="00127A11"/>
    <w:rsid w:val="00127E7F"/>
    <w:rsid w:val="00130AB4"/>
    <w:rsid w:val="00130D81"/>
    <w:rsid w:val="00131772"/>
    <w:rsid w:val="00133D62"/>
    <w:rsid w:val="00134036"/>
    <w:rsid w:val="00134917"/>
    <w:rsid w:val="001376E7"/>
    <w:rsid w:val="001378E2"/>
    <w:rsid w:val="001413A2"/>
    <w:rsid w:val="00141891"/>
    <w:rsid w:val="0014412C"/>
    <w:rsid w:val="00144274"/>
    <w:rsid w:val="0014476E"/>
    <w:rsid w:val="00145D05"/>
    <w:rsid w:val="00146C33"/>
    <w:rsid w:val="00150E94"/>
    <w:rsid w:val="001526FC"/>
    <w:rsid w:val="00157471"/>
    <w:rsid w:val="00160271"/>
    <w:rsid w:val="001625FF"/>
    <w:rsid w:val="001641E0"/>
    <w:rsid w:val="00166CDF"/>
    <w:rsid w:val="00171498"/>
    <w:rsid w:val="001714E9"/>
    <w:rsid w:val="0017159E"/>
    <w:rsid w:val="001717AB"/>
    <w:rsid w:val="00173344"/>
    <w:rsid w:val="0017363C"/>
    <w:rsid w:val="00175C2C"/>
    <w:rsid w:val="001766CD"/>
    <w:rsid w:val="00176856"/>
    <w:rsid w:val="00177068"/>
    <w:rsid w:val="00180858"/>
    <w:rsid w:val="00181207"/>
    <w:rsid w:val="00185F92"/>
    <w:rsid w:val="00186438"/>
    <w:rsid w:val="0019008F"/>
    <w:rsid w:val="001910AF"/>
    <w:rsid w:val="001916A6"/>
    <w:rsid w:val="001926A7"/>
    <w:rsid w:val="0019376C"/>
    <w:rsid w:val="001939E7"/>
    <w:rsid w:val="001949D3"/>
    <w:rsid w:val="0019697F"/>
    <w:rsid w:val="00196A70"/>
    <w:rsid w:val="001A312C"/>
    <w:rsid w:val="001A4AFF"/>
    <w:rsid w:val="001A6207"/>
    <w:rsid w:val="001A746D"/>
    <w:rsid w:val="001B2E40"/>
    <w:rsid w:val="001B6248"/>
    <w:rsid w:val="001B7C12"/>
    <w:rsid w:val="001C0874"/>
    <w:rsid w:val="001C50DE"/>
    <w:rsid w:val="001C74EA"/>
    <w:rsid w:val="001D181D"/>
    <w:rsid w:val="001D207F"/>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110C"/>
    <w:rsid w:val="00214A2F"/>
    <w:rsid w:val="00223B1B"/>
    <w:rsid w:val="002251A3"/>
    <w:rsid w:val="00225F30"/>
    <w:rsid w:val="002315FE"/>
    <w:rsid w:val="00236C8F"/>
    <w:rsid w:val="00237244"/>
    <w:rsid w:val="00237E73"/>
    <w:rsid w:val="0024008F"/>
    <w:rsid w:val="00243CB2"/>
    <w:rsid w:val="00244805"/>
    <w:rsid w:val="002455A7"/>
    <w:rsid w:val="00246192"/>
    <w:rsid w:val="00246883"/>
    <w:rsid w:val="002473FF"/>
    <w:rsid w:val="00247747"/>
    <w:rsid w:val="00253F61"/>
    <w:rsid w:val="0025564B"/>
    <w:rsid w:val="00256835"/>
    <w:rsid w:val="00261492"/>
    <w:rsid w:val="002619C0"/>
    <w:rsid w:val="002623E1"/>
    <w:rsid w:val="0026274D"/>
    <w:rsid w:val="00266CDC"/>
    <w:rsid w:val="0026746B"/>
    <w:rsid w:val="002704EA"/>
    <w:rsid w:val="00270E9F"/>
    <w:rsid w:val="002762B0"/>
    <w:rsid w:val="00276B07"/>
    <w:rsid w:val="00280CEC"/>
    <w:rsid w:val="00281317"/>
    <w:rsid w:val="00283559"/>
    <w:rsid w:val="00284E54"/>
    <w:rsid w:val="002862DF"/>
    <w:rsid w:val="002866EF"/>
    <w:rsid w:val="0028695D"/>
    <w:rsid w:val="00286EA6"/>
    <w:rsid w:val="002944C5"/>
    <w:rsid w:val="00295076"/>
    <w:rsid w:val="002A07F3"/>
    <w:rsid w:val="002A2A4E"/>
    <w:rsid w:val="002A2AA0"/>
    <w:rsid w:val="002A2E4A"/>
    <w:rsid w:val="002A5551"/>
    <w:rsid w:val="002B2B09"/>
    <w:rsid w:val="002B4D80"/>
    <w:rsid w:val="002B5B20"/>
    <w:rsid w:val="002B6693"/>
    <w:rsid w:val="002C0B67"/>
    <w:rsid w:val="002C1EA0"/>
    <w:rsid w:val="002D4AD8"/>
    <w:rsid w:val="002D4C66"/>
    <w:rsid w:val="002D6BA9"/>
    <w:rsid w:val="002D7D60"/>
    <w:rsid w:val="002E30D8"/>
    <w:rsid w:val="002E4169"/>
    <w:rsid w:val="002E4C42"/>
    <w:rsid w:val="002E5F0D"/>
    <w:rsid w:val="002E7C31"/>
    <w:rsid w:val="002F165F"/>
    <w:rsid w:val="002F17ED"/>
    <w:rsid w:val="002F36A9"/>
    <w:rsid w:val="00300DD4"/>
    <w:rsid w:val="00300F29"/>
    <w:rsid w:val="00302052"/>
    <w:rsid w:val="003022AD"/>
    <w:rsid w:val="0030346B"/>
    <w:rsid w:val="0030575F"/>
    <w:rsid w:val="00312901"/>
    <w:rsid w:val="0031494D"/>
    <w:rsid w:val="003163F4"/>
    <w:rsid w:val="0031744A"/>
    <w:rsid w:val="003262E2"/>
    <w:rsid w:val="0032779D"/>
    <w:rsid w:val="00332C5E"/>
    <w:rsid w:val="00335A88"/>
    <w:rsid w:val="00340418"/>
    <w:rsid w:val="003419CD"/>
    <w:rsid w:val="00342B65"/>
    <w:rsid w:val="00342E11"/>
    <w:rsid w:val="00344A41"/>
    <w:rsid w:val="00345679"/>
    <w:rsid w:val="003466EC"/>
    <w:rsid w:val="003504BA"/>
    <w:rsid w:val="003524EF"/>
    <w:rsid w:val="00357D06"/>
    <w:rsid w:val="00360B3F"/>
    <w:rsid w:val="00364234"/>
    <w:rsid w:val="003643B1"/>
    <w:rsid w:val="003643F5"/>
    <w:rsid w:val="00366192"/>
    <w:rsid w:val="003677B0"/>
    <w:rsid w:val="003710BE"/>
    <w:rsid w:val="003726D9"/>
    <w:rsid w:val="00373F3C"/>
    <w:rsid w:val="00374D4F"/>
    <w:rsid w:val="00376B88"/>
    <w:rsid w:val="00377681"/>
    <w:rsid w:val="00377919"/>
    <w:rsid w:val="003816BE"/>
    <w:rsid w:val="003824A2"/>
    <w:rsid w:val="0038294F"/>
    <w:rsid w:val="00385EA7"/>
    <w:rsid w:val="00385F35"/>
    <w:rsid w:val="003909FE"/>
    <w:rsid w:val="00396B15"/>
    <w:rsid w:val="003A0DF8"/>
    <w:rsid w:val="003A1DA7"/>
    <w:rsid w:val="003A23AD"/>
    <w:rsid w:val="003A42FD"/>
    <w:rsid w:val="003A44AE"/>
    <w:rsid w:val="003A4C73"/>
    <w:rsid w:val="003A4E19"/>
    <w:rsid w:val="003A59E0"/>
    <w:rsid w:val="003A7CF0"/>
    <w:rsid w:val="003B063C"/>
    <w:rsid w:val="003B27E7"/>
    <w:rsid w:val="003B2F36"/>
    <w:rsid w:val="003B32BC"/>
    <w:rsid w:val="003B5EA0"/>
    <w:rsid w:val="003B7F8C"/>
    <w:rsid w:val="003C2DA8"/>
    <w:rsid w:val="003C66ED"/>
    <w:rsid w:val="003C6D2C"/>
    <w:rsid w:val="003D18E0"/>
    <w:rsid w:val="003D1E62"/>
    <w:rsid w:val="003D32F9"/>
    <w:rsid w:val="003D70AD"/>
    <w:rsid w:val="003E0158"/>
    <w:rsid w:val="003E2564"/>
    <w:rsid w:val="003E3B79"/>
    <w:rsid w:val="003E3D6B"/>
    <w:rsid w:val="003E3E97"/>
    <w:rsid w:val="003E413A"/>
    <w:rsid w:val="003E68CC"/>
    <w:rsid w:val="003E795B"/>
    <w:rsid w:val="003F47A5"/>
    <w:rsid w:val="003F47E5"/>
    <w:rsid w:val="003F6095"/>
    <w:rsid w:val="003F728D"/>
    <w:rsid w:val="003F763C"/>
    <w:rsid w:val="00401250"/>
    <w:rsid w:val="00401F0A"/>
    <w:rsid w:val="00402202"/>
    <w:rsid w:val="00402370"/>
    <w:rsid w:val="00405638"/>
    <w:rsid w:val="00406D0E"/>
    <w:rsid w:val="00406E28"/>
    <w:rsid w:val="0040715C"/>
    <w:rsid w:val="004162ED"/>
    <w:rsid w:val="00420C81"/>
    <w:rsid w:val="004245F1"/>
    <w:rsid w:val="00424C92"/>
    <w:rsid w:val="00431164"/>
    <w:rsid w:val="00433D7F"/>
    <w:rsid w:val="00437212"/>
    <w:rsid w:val="0044153B"/>
    <w:rsid w:val="00441C4D"/>
    <w:rsid w:val="004427FE"/>
    <w:rsid w:val="00444C0A"/>
    <w:rsid w:val="00446231"/>
    <w:rsid w:val="004469F0"/>
    <w:rsid w:val="0044767F"/>
    <w:rsid w:val="00454912"/>
    <w:rsid w:val="00455B03"/>
    <w:rsid w:val="00457C22"/>
    <w:rsid w:val="00462281"/>
    <w:rsid w:val="00463ACE"/>
    <w:rsid w:val="00463DB7"/>
    <w:rsid w:val="004659C0"/>
    <w:rsid w:val="00465AB0"/>
    <w:rsid w:val="00466472"/>
    <w:rsid w:val="004675B7"/>
    <w:rsid w:val="00467B6F"/>
    <w:rsid w:val="00467F96"/>
    <w:rsid w:val="0047003B"/>
    <w:rsid w:val="00472C53"/>
    <w:rsid w:val="004751D7"/>
    <w:rsid w:val="00475771"/>
    <w:rsid w:val="00475CAD"/>
    <w:rsid w:val="00482032"/>
    <w:rsid w:val="00482E42"/>
    <w:rsid w:val="00487959"/>
    <w:rsid w:val="00492603"/>
    <w:rsid w:val="00492E2C"/>
    <w:rsid w:val="0049478A"/>
    <w:rsid w:val="004977BA"/>
    <w:rsid w:val="00497A7B"/>
    <w:rsid w:val="004A7D77"/>
    <w:rsid w:val="004B0379"/>
    <w:rsid w:val="004B56F7"/>
    <w:rsid w:val="004B607D"/>
    <w:rsid w:val="004C25FE"/>
    <w:rsid w:val="004C48D3"/>
    <w:rsid w:val="004C6B4D"/>
    <w:rsid w:val="004D05B9"/>
    <w:rsid w:val="004D5FDC"/>
    <w:rsid w:val="004E0D54"/>
    <w:rsid w:val="004E1234"/>
    <w:rsid w:val="004E5B00"/>
    <w:rsid w:val="004E66D6"/>
    <w:rsid w:val="004F0516"/>
    <w:rsid w:val="004F4A53"/>
    <w:rsid w:val="004F6885"/>
    <w:rsid w:val="00500506"/>
    <w:rsid w:val="0050128B"/>
    <w:rsid w:val="005071B5"/>
    <w:rsid w:val="00507C19"/>
    <w:rsid w:val="00511281"/>
    <w:rsid w:val="005112AD"/>
    <w:rsid w:val="0051199D"/>
    <w:rsid w:val="00512A47"/>
    <w:rsid w:val="0052247A"/>
    <w:rsid w:val="00524940"/>
    <w:rsid w:val="00525FFF"/>
    <w:rsid w:val="00531F94"/>
    <w:rsid w:val="00532318"/>
    <w:rsid w:val="00535234"/>
    <w:rsid w:val="00536C93"/>
    <w:rsid w:val="00536E6E"/>
    <w:rsid w:val="005463A9"/>
    <w:rsid w:val="00546745"/>
    <w:rsid w:val="00550FDA"/>
    <w:rsid w:val="005519D9"/>
    <w:rsid w:val="0056024B"/>
    <w:rsid w:val="005621C7"/>
    <w:rsid w:val="00564C6C"/>
    <w:rsid w:val="005654F2"/>
    <w:rsid w:val="00572A76"/>
    <w:rsid w:val="00573A9B"/>
    <w:rsid w:val="00576AEA"/>
    <w:rsid w:val="00576BD7"/>
    <w:rsid w:val="00577723"/>
    <w:rsid w:val="005779D6"/>
    <w:rsid w:val="00577B35"/>
    <w:rsid w:val="00580FAC"/>
    <w:rsid w:val="0058219F"/>
    <w:rsid w:val="005841BF"/>
    <w:rsid w:val="00586E40"/>
    <w:rsid w:val="00590C6C"/>
    <w:rsid w:val="00592D60"/>
    <w:rsid w:val="00593860"/>
    <w:rsid w:val="00594F4E"/>
    <w:rsid w:val="005A2452"/>
    <w:rsid w:val="005A3458"/>
    <w:rsid w:val="005A5E61"/>
    <w:rsid w:val="005A6BFB"/>
    <w:rsid w:val="005B28FB"/>
    <w:rsid w:val="005B36DE"/>
    <w:rsid w:val="005B5959"/>
    <w:rsid w:val="005B7D58"/>
    <w:rsid w:val="005C4124"/>
    <w:rsid w:val="005C5EDF"/>
    <w:rsid w:val="005C65E1"/>
    <w:rsid w:val="005C74A6"/>
    <w:rsid w:val="005D35CF"/>
    <w:rsid w:val="005D46E9"/>
    <w:rsid w:val="005D4829"/>
    <w:rsid w:val="005D6A96"/>
    <w:rsid w:val="005E0154"/>
    <w:rsid w:val="005E18B1"/>
    <w:rsid w:val="005E2045"/>
    <w:rsid w:val="005E4D4A"/>
    <w:rsid w:val="005F2128"/>
    <w:rsid w:val="005F21C2"/>
    <w:rsid w:val="005F4164"/>
    <w:rsid w:val="005F57A9"/>
    <w:rsid w:val="00602D19"/>
    <w:rsid w:val="00603EAD"/>
    <w:rsid w:val="0060639A"/>
    <w:rsid w:val="00610E2A"/>
    <w:rsid w:val="00612831"/>
    <w:rsid w:val="00614B12"/>
    <w:rsid w:val="00617E0D"/>
    <w:rsid w:val="0062049C"/>
    <w:rsid w:val="00623D7E"/>
    <w:rsid w:val="00624683"/>
    <w:rsid w:val="00624B12"/>
    <w:rsid w:val="00624BA0"/>
    <w:rsid w:val="00627B27"/>
    <w:rsid w:val="006303D1"/>
    <w:rsid w:val="00637B4B"/>
    <w:rsid w:val="00641B08"/>
    <w:rsid w:val="00643D33"/>
    <w:rsid w:val="0064699B"/>
    <w:rsid w:val="0064746B"/>
    <w:rsid w:val="006505C1"/>
    <w:rsid w:val="00651607"/>
    <w:rsid w:val="006535BF"/>
    <w:rsid w:val="006539D5"/>
    <w:rsid w:val="00653B99"/>
    <w:rsid w:val="006548F8"/>
    <w:rsid w:val="00655295"/>
    <w:rsid w:val="006555C4"/>
    <w:rsid w:val="00662140"/>
    <w:rsid w:val="006625B9"/>
    <w:rsid w:val="00662977"/>
    <w:rsid w:val="006658F9"/>
    <w:rsid w:val="00665EC3"/>
    <w:rsid w:val="0066656C"/>
    <w:rsid w:val="006667FD"/>
    <w:rsid w:val="00676828"/>
    <w:rsid w:val="00681583"/>
    <w:rsid w:val="00682637"/>
    <w:rsid w:val="006827F4"/>
    <w:rsid w:val="006848D3"/>
    <w:rsid w:val="00685E8E"/>
    <w:rsid w:val="00690734"/>
    <w:rsid w:val="00691E2B"/>
    <w:rsid w:val="00692904"/>
    <w:rsid w:val="00693DAD"/>
    <w:rsid w:val="006952A8"/>
    <w:rsid w:val="00696DC2"/>
    <w:rsid w:val="00697852"/>
    <w:rsid w:val="006A0B2D"/>
    <w:rsid w:val="006A22E3"/>
    <w:rsid w:val="006A438F"/>
    <w:rsid w:val="006A6802"/>
    <w:rsid w:val="006A70EA"/>
    <w:rsid w:val="006A7562"/>
    <w:rsid w:val="006B18E0"/>
    <w:rsid w:val="006B43EA"/>
    <w:rsid w:val="006C7C9C"/>
    <w:rsid w:val="006D4F6D"/>
    <w:rsid w:val="006D575F"/>
    <w:rsid w:val="006D61B3"/>
    <w:rsid w:val="006D6433"/>
    <w:rsid w:val="006D6498"/>
    <w:rsid w:val="006D7765"/>
    <w:rsid w:val="006E1B36"/>
    <w:rsid w:val="006E2BAB"/>
    <w:rsid w:val="006E61FE"/>
    <w:rsid w:val="006E67DF"/>
    <w:rsid w:val="006E6D49"/>
    <w:rsid w:val="006E7A8C"/>
    <w:rsid w:val="006F3C5E"/>
    <w:rsid w:val="006F5104"/>
    <w:rsid w:val="006F5C73"/>
    <w:rsid w:val="006F6688"/>
    <w:rsid w:val="00705E96"/>
    <w:rsid w:val="007105BE"/>
    <w:rsid w:val="00712EFD"/>
    <w:rsid w:val="007153EA"/>
    <w:rsid w:val="00717127"/>
    <w:rsid w:val="007172B2"/>
    <w:rsid w:val="00717DCE"/>
    <w:rsid w:val="00721BFE"/>
    <w:rsid w:val="0072261C"/>
    <w:rsid w:val="00725362"/>
    <w:rsid w:val="00727BB7"/>
    <w:rsid w:val="00731267"/>
    <w:rsid w:val="00733D30"/>
    <w:rsid w:val="007348A0"/>
    <w:rsid w:val="00734E58"/>
    <w:rsid w:val="00735C71"/>
    <w:rsid w:val="00740638"/>
    <w:rsid w:val="00742C49"/>
    <w:rsid w:val="00743F4C"/>
    <w:rsid w:val="00744CEA"/>
    <w:rsid w:val="0074594A"/>
    <w:rsid w:val="007461EE"/>
    <w:rsid w:val="00747786"/>
    <w:rsid w:val="007515B9"/>
    <w:rsid w:val="00752AA9"/>
    <w:rsid w:val="007537E5"/>
    <w:rsid w:val="0075446F"/>
    <w:rsid w:val="00754673"/>
    <w:rsid w:val="007600B4"/>
    <w:rsid w:val="00760E1B"/>
    <w:rsid w:val="0076489A"/>
    <w:rsid w:val="00766861"/>
    <w:rsid w:val="00772AAE"/>
    <w:rsid w:val="00773990"/>
    <w:rsid w:val="00773FBA"/>
    <w:rsid w:val="00781426"/>
    <w:rsid w:val="007832D2"/>
    <w:rsid w:val="00790002"/>
    <w:rsid w:val="0079185B"/>
    <w:rsid w:val="00795D57"/>
    <w:rsid w:val="00796120"/>
    <w:rsid w:val="00796514"/>
    <w:rsid w:val="007A0ADD"/>
    <w:rsid w:val="007A4519"/>
    <w:rsid w:val="007B091C"/>
    <w:rsid w:val="007B1A50"/>
    <w:rsid w:val="007B1C66"/>
    <w:rsid w:val="007B203E"/>
    <w:rsid w:val="007B40E3"/>
    <w:rsid w:val="007B62F7"/>
    <w:rsid w:val="007B63F6"/>
    <w:rsid w:val="007C1F28"/>
    <w:rsid w:val="007C2DDF"/>
    <w:rsid w:val="007C40E4"/>
    <w:rsid w:val="007C4569"/>
    <w:rsid w:val="007C6037"/>
    <w:rsid w:val="007D61AF"/>
    <w:rsid w:val="007D6BCB"/>
    <w:rsid w:val="007D6E55"/>
    <w:rsid w:val="007D7618"/>
    <w:rsid w:val="007E1FCC"/>
    <w:rsid w:val="007E2424"/>
    <w:rsid w:val="007E36AF"/>
    <w:rsid w:val="007E65B4"/>
    <w:rsid w:val="007F28DB"/>
    <w:rsid w:val="007F36E5"/>
    <w:rsid w:val="007F3E9C"/>
    <w:rsid w:val="007F4093"/>
    <w:rsid w:val="007F5128"/>
    <w:rsid w:val="007F58D2"/>
    <w:rsid w:val="007F5DA5"/>
    <w:rsid w:val="007F67BB"/>
    <w:rsid w:val="0080498F"/>
    <w:rsid w:val="00810096"/>
    <w:rsid w:val="008124CB"/>
    <w:rsid w:val="00814189"/>
    <w:rsid w:val="00814D64"/>
    <w:rsid w:val="00816E69"/>
    <w:rsid w:val="008212D2"/>
    <w:rsid w:val="008219D8"/>
    <w:rsid w:val="0082317F"/>
    <w:rsid w:val="00831966"/>
    <w:rsid w:val="00832A69"/>
    <w:rsid w:val="00833E80"/>
    <w:rsid w:val="00840406"/>
    <w:rsid w:val="008457E0"/>
    <w:rsid w:val="00850B25"/>
    <w:rsid w:val="00850BC3"/>
    <w:rsid w:val="0085662C"/>
    <w:rsid w:val="00856E2F"/>
    <w:rsid w:val="00857E56"/>
    <w:rsid w:val="0086052E"/>
    <w:rsid w:val="00862713"/>
    <w:rsid w:val="00863AEC"/>
    <w:rsid w:val="00864E51"/>
    <w:rsid w:val="008662D0"/>
    <w:rsid w:val="00867586"/>
    <w:rsid w:val="00867C6E"/>
    <w:rsid w:val="00871223"/>
    <w:rsid w:val="008722F6"/>
    <w:rsid w:val="00874566"/>
    <w:rsid w:val="00875998"/>
    <w:rsid w:val="00876C0E"/>
    <w:rsid w:val="00880E2C"/>
    <w:rsid w:val="00881AA9"/>
    <w:rsid w:val="008845F3"/>
    <w:rsid w:val="0088586A"/>
    <w:rsid w:val="0089018C"/>
    <w:rsid w:val="008912F0"/>
    <w:rsid w:val="0089264C"/>
    <w:rsid w:val="00894808"/>
    <w:rsid w:val="008972CC"/>
    <w:rsid w:val="0089773B"/>
    <w:rsid w:val="008A0409"/>
    <w:rsid w:val="008A1448"/>
    <w:rsid w:val="008A1E28"/>
    <w:rsid w:val="008A2065"/>
    <w:rsid w:val="008A487D"/>
    <w:rsid w:val="008A6E60"/>
    <w:rsid w:val="008B1BA3"/>
    <w:rsid w:val="008B4FC1"/>
    <w:rsid w:val="008B7478"/>
    <w:rsid w:val="008C03CA"/>
    <w:rsid w:val="008C31C1"/>
    <w:rsid w:val="008D0834"/>
    <w:rsid w:val="008D0CA0"/>
    <w:rsid w:val="008D1717"/>
    <w:rsid w:val="008D51F3"/>
    <w:rsid w:val="008D5679"/>
    <w:rsid w:val="008D6EBA"/>
    <w:rsid w:val="008E1457"/>
    <w:rsid w:val="008E3E29"/>
    <w:rsid w:val="008E5E62"/>
    <w:rsid w:val="008F557D"/>
    <w:rsid w:val="008F62D2"/>
    <w:rsid w:val="00903843"/>
    <w:rsid w:val="0090564B"/>
    <w:rsid w:val="00906820"/>
    <w:rsid w:val="00906921"/>
    <w:rsid w:val="0090787D"/>
    <w:rsid w:val="00907F42"/>
    <w:rsid w:val="0091070B"/>
    <w:rsid w:val="0091215F"/>
    <w:rsid w:val="009142BD"/>
    <w:rsid w:val="00914C3B"/>
    <w:rsid w:val="009174FF"/>
    <w:rsid w:val="00917CF1"/>
    <w:rsid w:val="00920530"/>
    <w:rsid w:val="00921D05"/>
    <w:rsid w:val="009228A3"/>
    <w:rsid w:val="009241FA"/>
    <w:rsid w:val="00924F72"/>
    <w:rsid w:val="00926251"/>
    <w:rsid w:val="00930583"/>
    <w:rsid w:val="00933028"/>
    <w:rsid w:val="009332AB"/>
    <w:rsid w:val="009332AF"/>
    <w:rsid w:val="009412B1"/>
    <w:rsid w:val="00944AF3"/>
    <w:rsid w:val="0094577D"/>
    <w:rsid w:val="00945EAE"/>
    <w:rsid w:val="00946F75"/>
    <w:rsid w:val="009479C7"/>
    <w:rsid w:val="009527E4"/>
    <w:rsid w:val="00955B9A"/>
    <w:rsid w:val="00956CED"/>
    <w:rsid w:val="00957A6B"/>
    <w:rsid w:val="00957C3D"/>
    <w:rsid w:val="009609F3"/>
    <w:rsid w:val="0096290D"/>
    <w:rsid w:val="00964BF4"/>
    <w:rsid w:val="00964E40"/>
    <w:rsid w:val="00966055"/>
    <w:rsid w:val="00966887"/>
    <w:rsid w:val="00972BB3"/>
    <w:rsid w:val="00981543"/>
    <w:rsid w:val="009829B2"/>
    <w:rsid w:val="00984375"/>
    <w:rsid w:val="00985E6F"/>
    <w:rsid w:val="00986BCA"/>
    <w:rsid w:val="0099503D"/>
    <w:rsid w:val="009A21F6"/>
    <w:rsid w:val="009A3C9A"/>
    <w:rsid w:val="009A4C12"/>
    <w:rsid w:val="009A5225"/>
    <w:rsid w:val="009A6CC3"/>
    <w:rsid w:val="009A786F"/>
    <w:rsid w:val="009A7E25"/>
    <w:rsid w:val="009B29D5"/>
    <w:rsid w:val="009B2F5D"/>
    <w:rsid w:val="009B3881"/>
    <w:rsid w:val="009B3B48"/>
    <w:rsid w:val="009B4BF5"/>
    <w:rsid w:val="009B56DE"/>
    <w:rsid w:val="009C1427"/>
    <w:rsid w:val="009C733D"/>
    <w:rsid w:val="009D11AB"/>
    <w:rsid w:val="009D194D"/>
    <w:rsid w:val="009D2336"/>
    <w:rsid w:val="009D2752"/>
    <w:rsid w:val="009D3471"/>
    <w:rsid w:val="009D412E"/>
    <w:rsid w:val="009D4CC4"/>
    <w:rsid w:val="009D66C8"/>
    <w:rsid w:val="009E07AB"/>
    <w:rsid w:val="009E4DA8"/>
    <w:rsid w:val="009E595E"/>
    <w:rsid w:val="009E6A66"/>
    <w:rsid w:val="009E6CEA"/>
    <w:rsid w:val="009F1CDD"/>
    <w:rsid w:val="009F42EA"/>
    <w:rsid w:val="00A05B04"/>
    <w:rsid w:val="00A05E7A"/>
    <w:rsid w:val="00A062B1"/>
    <w:rsid w:val="00A067F6"/>
    <w:rsid w:val="00A07CDD"/>
    <w:rsid w:val="00A1007A"/>
    <w:rsid w:val="00A133A1"/>
    <w:rsid w:val="00A1347E"/>
    <w:rsid w:val="00A14D26"/>
    <w:rsid w:val="00A15562"/>
    <w:rsid w:val="00A15B51"/>
    <w:rsid w:val="00A16FE2"/>
    <w:rsid w:val="00A21B32"/>
    <w:rsid w:val="00A23ABF"/>
    <w:rsid w:val="00A25E91"/>
    <w:rsid w:val="00A267FF"/>
    <w:rsid w:val="00A3507E"/>
    <w:rsid w:val="00A35AC4"/>
    <w:rsid w:val="00A36AEF"/>
    <w:rsid w:val="00A36EF3"/>
    <w:rsid w:val="00A37498"/>
    <w:rsid w:val="00A37531"/>
    <w:rsid w:val="00A44654"/>
    <w:rsid w:val="00A45986"/>
    <w:rsid w:val="00A505B3"/>
    <w:rsid w:val="00A50F48"/>
    <w:rsid w:val="00A512F7"/>
    <w:rsid w:val="00A55B4E"/>
    <w:rsid w:val="00A61735"/>
    <w:rsid w:val="00A62761"/>
    <w:rsid w:val="00A67E46"/>
    <w:rsid w:val="00A760F7"/>
    <w:rsid w:val="00A76BF7"/>
    <w:rsid w:val="00A77EAC"/>
    <w:rsid w:val="00A84431"/>
    <w:rsid w:val="00A85A64"/>
    <w:rsid w:val="00A94E5B"/>
    <w:rsid w:val="00A96E58"/>
    <w:rsid w:val="00A973F9"/>
    <w:rsid w:val="00A97559"/>
    <w:rsid w:val="00AA2B67"/>
    <w:rsid w:val="00AA3124"/>
    <w:rsid w:val="00AA3D85"/>
    <w:rsid w:val="00AA4059"/>
    <w:rsid w:val="00AA5EF0"/>
    <w:rsid w:val="00AA6D52"/>
    <w:rsid w:val="00AA7849"/>
    <w:rsid w:val="00AA7A0D"/>
    <w:rsid w:val="00AB3179"/>
    <w:rsid w:val="00AB43C1"/>
    <w:rsid w:val="00AB4EA7"/>
    <w:rsid w:val="00AB7581"/>
    <w:rsid w:val="00AC265A"/>
    <w:rsid w:val="00AC4A04"/>
    <w:rsid w:val="00AC5D64"/>
    <w:rsid w:val="00AD1958"/>
    <w:rsid w:val="00AD2C35"/>
    <w:rsid w:val="00AD3122"/>
    <w:rsid w:val="00AD5A5A"/>
    <w:rsid w:val="00AD63C1"/>
    <w:rsid w:val="00AD74F3"/>
    <w:rsid w:val="00AE0456"/>
    <w:rsid w:val="00AE0CBA"/>
    <w:rsid w:val="00AE2B23"/>
    <w:rsid w:val="00AE35EE"/>
    <w:rsid w:val="00AE3FCE"/>
    <w:rsid w:val="00AE56C4"/>
    <w:rsid w:val="00AE673A"/>
    <w:rsid w:val="00AE6991"/>
    <w:rsid w:val="00AE6A5B"/>
    <w:rsid w:val="00AF03AB"/>
    <w:rsid w:val="00AF157C"/>
    <w:rsid w:val="00AF1FAF"/>
    <w:rsid w:val="00AF321F"/>
    <w:rsid w:val="00AF4FFD"/>
    <w:rsid w:val="00AF7C0F"/>
    <w:rsid w:val="00B018F5"/>
    <w:rsid w:val="00B0298A"/>
    <w:rsid w:val="00B034EE"/>
    <w:rsid w:val="00B06C79"/>
    <w:rsid w:val="00B11B5E"/>
    <w:rsid w:val="00B14F9C"/>
    <w:rsid w:val="00B17F43"/>
    <w:rsid w:val="00B246B6"/>
    <w:rsid w:val="00B25C1C"/>
    <w:rsid w:val="00B26CB1"/>
    <w:rsid w:val="00B27C13"/>
    <w:rsid w:val="00B312B0"/>
    <w:rsid w:val="00B31C1C"/>
    <w:rsid w:val="00B31D6F"/>
    <w:rsid w:val="00B34245"/>
    <w:rsid w:val="00B37A1A"/>
    <w:rsid w:val="00B43718"/>
    <w:rsid w:val="00B44D6C"/>
    <w:rsid w:val="00B45714"/>
    <w:rsid w:val="00B51302"/>
    <w:rsid w:val="00B519CF"/>
    <w:rsid w:val="00B55AD0"/>
    <w:rsid w:val="00B6093E"/>
    <w:rsid w:val="00B60A00"/>
    <w:rsid w:val="00B6392B"/>
    <w:rsid w:val="00B63E16"/>
    <w:rsid w:val="00B63FFE"/>
    <w:rsid w:val="00B65B40"/>
    <w:rsid w:val="00B674D2"/>
    <w:rsid w:val="00B708CF"/>
    <w:rsid w:val="00B70BB5"/>
    <w:rsid w:val="00B70D37"/>
    <w:rsid w:val="00B71286"/>
    <w:rsid w:val="00B71E55"/>
    <w:rsid w:val="00B72095"/>
    <w:rsid w:val="00B72FC2"/>
    <w:rsid w:val="00B75DCA"/>
    <w:rsid w:val="00B7610A"/>
    <w:rsid w:val="00B7715C"/>
    <w:rsid w:val="00B77FF5"/>
    <w:rsid w:val="00B81BAF"/>
    <w:rsid w:val="00B8423A"/>
    <w:rsid w:val="00B84E79"/>
    <w:rsid w:val="00B86930"/>
    <w:rsid w:val="00B87475"/>
    <w:rsid w:val="00B87CC0"/>
    <w:rsid w:val="00B915F9"/>
    <w:rsid w:val="00B91BA2"/>
    <w:rsid w:val="00B92579"/>
    <w:rsid w:val="00B94A79"/>
    <w:rsid w:val="00B950F7"/>
    <w:rsid w:val="00B96CAD"/>
    <w:rsid w:val="00B97A56"/>
    <w:rsid w:val="00BA1AAD"/>
    <w:rsid w:val="00BA2577"/>
    <w:rsid w:val="00BA390D"/>
    <w:rsid w:val="00BA4197"/>
    <w:rsid w:val="00BA53A3"/>
    <w:rsid w:val="00BA799E"/>
    <w:rsid w:val="00BA7F48"/>
    <w:rsid w:val="00BB466C"/>
    <w:rsid w:val="00BB51D8"/>
    <w:rsid w:val="00BB5F2D"/>
    <w:rsid w:val="00BB61FE"/>
    <w:rsid w:val="00BC4A6D"/>
    <w:rsid w:val="00BC4ED7"/>
    <w:rsid w:val="00BC5052"/>
    <w:rsid w:val="00BC6D8C"/>
    <w:rsid w:val="00BC7A3B"/>
    <w:rsid w:val="00BD1496"/>
    <w:rsid w:val="00BD58B5"/>
    <w:rsid w:val="00BE1441"/>
    <w:rsid w:val="00BE20F3"/>
    <w:rsid w:val="00BE4579"/>
    <w:rsid w:val="00BE4686"/>
    <w:rsid w:val="00BE6E79"/>
    <w:rsid w:val="00BE7494"/>
    <w:rsid w:val="00BF0058"/>
    <w:rsid w:val="00BF08F3"/>
    <w:rsid w:val="00BF0A3B"/>
    <w:rsid w:val="00BF0CC2"/>
    <w:rsid w:val="00BF0E64"/>
    <w:rsid w:val="00BF19FB"/>
    <w:rsid w:val="00BF5273"/>
    <w:rsid w:val="00C0049A"/>
    <w:rsid w:val="00C0298C"/>
    <w:rsid w:val="00C04DBA"/>
    <w:rsid w:val="00C06118"/>
    <w:rsid w:val="00C10B6F"/>
    <w:rsid w:val="00C11163"/>
    <w:rsid w:val="00C11D5B"/>
    <w:rsid w:val="00C14B03"/>
    <w:rsid w:val="00C15A0D"/>
    <w:rsid w:val="00C166BD"/>
    <w:rsid w:val="00C20E4B"/>
    <w:rsid w:val="00C21B8C"/>
    <w:rsid w:val="00C2460B"/>
    <w:rsid w:val="00C30392"/>
    <w:rsid w:val="00C30BB3"/>
    <w:rsid w:val="00C349D3"/>
    <w:rsid w:val="00C37C4B"/>
    <w:rsid w:val="00C42B27"/>
    <w:rsid w:val="00C47E88"/>
    <w:rsid w:val="00C5020E"/>
    <w:rsid w:val="00C55B14"/>
    <w:rsid w:val="00C55D71"/>
    <w:rsid w:val="00C56C08"/>
    <w:rsid w:val="00C5714E"/>
    <w:rsid w:val="00C57769"/>
    <w:rsid w:val="00C615B9"/>
    <w:rsid w:val="00C6471D"/>
    <w:rsid w:val="00C67A74"/>
    <w:rsid w:val="00C67C02"/>
    <w:rsid w:val="00C772DF"/>
    <w:rsid w:val="00C81019"/>
    <w:rsid w:val="00C826AA"/>
    <w:rsid w:val="00C84948"/>
    <w:rsid w:val="00C87569"/>
    <w:rsid w:val="00C90E48"/>
    <w:rsid w:val="00C95AC7"/>
    <w:rsid w:val="00C95C3F"/>
    <w:rsid w:val="00C96172"/>
    <w:rsid w:val="00CA4D22"/>
    <w:rsid w:val="00CA66D2"/>
    <w:rsid w:val="00CB0077"/>
    <w:rsid w:val="00CB1FD1"/>
    <w:rsid w:val="00CB2601"/>
    <w:rsid w:val="00CB2BF9"/>
    <w:rsid w:val="00CB5239"/>
    <w:rsid w:val="00CC09C0"/>
    <w:rsid w:val="00CC1582"/>
    <w:rsid w:val="00CC1A6A"/>
    <w:rsid w:val="00CC2F62"/>
    <w:rsid w:val="00CC3D0A"/>
    <w:rsid w:val="00CC4F08"/>
    <w:rsid w:val="00CD055A"/>
    <w:rsid w:val="00CD1BFC"/>
    <w:rsid w:val="00CD2586"/>
    <w:rsid w:val="00CD276D"/>
    <w:rsid w:val="00CD7958"/>
    <w:rsid w:val="00CD7BBD"/>
    <w:rsid w:val="00CE20A1"/>
    <w:rsid w:val="00CE4565"/>
    <w:rsid w:val="00CE553B"/>
    <w:rsid w:val="00CE7EF7"/>
    <w:rsid w:val="00CF0C86"/>
    <w:rsid w:val="00CF15A6"/>
    <w:rsid w:val="00CF370A"/>
    <w:rsid w:val="00CF38B8"/>
    <w:rsid w:val="00CF4FA1"/>
    <w:rsid w:val="00CF723A"/>
    <w:rsid w:val="00CF7B3F"/>
    <w:rsid w:val="00CF7F80"/>
    <w:rsid w:val="00D002E8"/>
    <w:rsid w:val="00D01D7E"/>
    <w:rsid w:val="00D021EB"/>
    <w:rsid w:val="00D041BF"/>
    <w:rsid w:val="00D043DC"/>
    <w:rsid w:val="00D06173"/>
    <w:rsid w:val="00D063E4"/>
    <w:rsid w:val="00D11B4D"/>
    <w:rsid w:val="00D11DED"/>
    <w:rsid w:val="00D12C30"/>
    <w:rsid w:val="00D2020B"/>
    <w:rsid w:val="00D22073"/>
    <w:rsid w:val="00D22416"/>
    <w:rsid w:val="00D22A89"/>
    <w:rsid w:val="00D2305B"/>
    <w:rsid w:val="00D236E3"/>
    <w:rsid w:val="00D2404A"/>
    <w:rsid w:val="00D26516"/>
    <w:rsid w:val="00D319CE"/>
    <w:rsid w:val="00D31ECB"/>
    <w:rsid w:val="00D34EA3"/>
    <w:rsid w:val="00D4047E"/>
    <w:rsid w:val="00D40D4D"/>
    <w:rsid w:val="00D42E2C"/>
    <w:rsid w:val="00D43B2F"/>
    <w:rsid w:val="00D44E4A"/>
    <w:rsid w:val="00D45D37"/>
    <w:rsid w:val="00D50203"/>
    <w:rsid w:val="00D53AF5"/>
    <w:rsid w:val="00D54AEE"/>
    <w:rsid w:val="00D5693B"/>
    <w:rsid w:val="00D601FF"/>
    <w:rsid w:val="00D60829"/>
    <w:rsid w:val="00D61B76"/>
    <w:rsid w:val="00D62E33"/>
    <w:rsid w:val="00D63F0F"/>
    <w:rsid w:val="00D6542D"/>
    <w:rsid w:val="00D67B66"/>
    <w:rsid w:val="00D70BCE"/>
    <w:rsid w:val="00D75DDB"/>
    <w:rsid w:val="00D7673A"/>
    <w:rsid w:val="00D76769"/>
    <w:rsid w:val="00D83F50"/>
    <w:rsid w:val="00D8439D"/>
    <w:rsid w:val="00D86CC4"/>
    <w:rsid w:val="00D86FBA"/>
    <w:rsid w:val="00D92821"/>
    <w:rsid w:val="00D97D06"/>
    <w:rsid w:val="00DA163B"/>
    <w:rsid w:val="00DA18FE"/>
    <w:rsid w:val="00DA50F3"/>
    <w:rsid w:val="00DB183B"/>
    <w:rsid w:val="00DB2A2F"/>
    <w:rsid w:val="00DB2CA4"/>
    <w:rsid w:val="00DB4D79"/>
    <w:rsid w:val="00DB5E8B"/>
    <w:rsid w:val="00DB686D"/>
    <w:rsid w:val="00DB6DDC"/>
    <w:rsid w:val="00DB7228"/>
    <w:rsid w:val="00DC1338"/>
    <w:rsid w:val="00DC34F6"/>
    <w:rsid w:val="00DC7994"/>
    <w:rsid w:val="00DD03A5"/>
    <w:rsid w:val="00DD0922"/>
    <w:rsid w:val="00DD4949"/>
    <w:rsid w:val="00DD67A0"/>
    <w:rsid w:val="00DD75DD"/>
    <w:rsid w:val="00DE310B"/>
    <w:rsid w:val="00DE3CE9"/>
    <w:rsid w:val="00DE3D40"/>
    <w:rsid w:val="00DE3EAB"/>
    <w:rsid w:val="00DE4DA7"/>
    <w:rsid w:val="00DE55D5"/>
    <w:rsid w:val="00DE7FA4"/>
    <w:rsid w:val="00DF56A7"/>
    <w:rsid w:val="00DF7A95"/>
    <w:rsid w:val="00E02857"/>
    <w:rsid w:val="00E04F9E"/>
    <w:rsid w:val="00E10E4C"/>
    <w:rsid w:val="00E110AC"/>
    <w:rsid w:val="00E11EDC"/>
    <w:rsid w:val="00E12417"/>
    <w:rsid w:val="00E1341D"/>
    <w:rsid w:val="00E13EBF"/>
    <w:rsid w:val="00E143EB"/>
    <w:rsid w:val="00E156D1"/>
    <w:rsid w:val="00E2455C"/>
    <w:rsid w:val="00E24627"/>
    <w:rsid w:val="00E273ED"/>
    <w:rsid w:val="00E31859"/>
    <w:rsid w:val="00E31B98"/>
    <w:rsid w:val="00E32F91"/>
    <w:rsid w:val="00E345E5"/>
    <w:rsid w:val="00E35C73"/>
    <w:rsid w:val="00E3617A"/>
    <w:rsid w:val="00E36384"/>
    <w:rsid w:val="00E377B7"/>
    <w:rsid w:val="00E37802"/>
    <w:rsid w:val="00E40B54"/>
    <w:rsid w:val="00E40F5D"/>
    <w:rsid w:val="00E41948"/>
    <w:rsid w:val="00E421F9"/>
    <w:rsid w:val="00E435E9"/>
    <w:rsid w:val="00E45186"/>
    <w:rsid w:val="00E45DEA"/>
    <w:rsid w:val="00E5116D"/>
    <w:rsid w:val="00E517AC"/>
    <w:rsid w:val="00E57729"/>
    <w:rsid w:val="00E57914"/>
    <w:rsid w:val="00E632CC"/>
    <w:rsid w:val="00E646A7"/>
    <w:rsid w:val="00E65776"/>
    <w:rsid w:val="00E72CC1"/>
    <w:rsid w:val="00E7422B"/>
    <w:rsid w:val="00E80919"/>
    <w:rsid w:val="00E812AD"/>
    <w:rsid w:val="00E816C8"/>
    <w:rsid w:val="00E81799"/>
    <w:rsid w:val="00E82BCD"/>
    <w:rsid w:val="00E85790"/>
    <w:rsid w:val="00E90B14"/>
    <w:rsid w:val="00E92A18"/>
    <w:rsid w:val="00E9488F"/>
    <w:rsid w:val="00E954F4"/>
    <w:rsid w:val="00E962EC"/>
    <w:rsid w:val="00E96379"/>
    <w:rsid w:val="00EA05CB"/>
    <w:rsid w:val="00EA289E"/>
    <w:rsid w:val="00EA40E9"/>
    <w:rsid w:val="00EA7DF2"/>
    <w:rsid w:val="00EB081B"/>
    <w:rsid w:val="00EB1385"/>
    <w:rsid w:val="00EB3CC7"/>
    <w:rsid w:val="00EB73B7"/>
    <w:rsid w:val="00EB77C0"/>
    <w:rsid w:val="00EC02CA"/>
    <w:rsid w:val="00EC1888"/>
    <w:rsid w:val="00EC21A3"/>
    <w:rsid w:val="00EC3225"/>
    <w:rsid w:val="00EC51EB"/>
    <w:rsid w:val="00EC571B"/>
    <w:rsid w:val="00EC5C48"/>
    <w:rsid w:val="00EC5EDE"/>
    <w:rsid w:val="00EC6FC7"/>
    <w:rsid w:val="00EC70CB"/>
    <w:rsid w:val="00ED0B96"/>
    <w:rsid w:val="00ED0E67"/>
    <w:rsid w:val="00ED14B2"/>
    <w:rsid w:val="00ED1EFA"/>
    <w:rsid w:val="00ED2EAD"/>
    <w:rsid w:val="00ED3394"/>
    <w:rsid w:val="00ED3C4B"/>
    <w:rsid w:val="00ED4FEE"/>
    <w:rsid w:val="00ED7DDA"/>
    <w:rsid w:val="00EE0721"/>
    <w:rsid w:val="00EE0ABE"/>
    <w:rsid w:val="00EE1435"/>
    <w:rsid w:val="00EE4B6E"/>
    <w:rsid w:val="00EE53EA"/>
    <w:rsid w:val="00EE571B"/>
    <w:rsid w:val="00EF08C6"/>
    <w:rsid w:val="00EF4FB6"/>
    <w:rsid w:val="00EF7D8A"/>
    <w:rsid w:val="00F038CA"/>
    <w:rsid w:val="00F03E70"/>
    <w:rsid w:val="00F05598"/>
    <w:rsid w:val="00F06F2E"/>
    <w:rsid w:val="00F102AF"/>
    <w:rsid w:val="00F10AFA"/>
    <w:rsid w:val="00F123E1"/>
    <w:rsid w:val="00F12E51"/>
    <w:rsid w:val="00F13B16"/>
    <w:rsid w:val="00F17731"/>
    <w:rsid w:val="00F21C7B"/>
    <w:rsid w:val="00F23C40"/>
    <w:rsid w:val="00F258E6"/>
    <w:rsid w:val="00F263AE"/>
    <w:rsid w:val="00F279BA"/>
    <w:rsid w:val="00F32BF6"/>
    <w:rsid w:val="00F339CD"/>
    <w:rsid w:val="00F3614C"/>
    <w:rsid w:val="00F3652F"/>
    <w:rsid w:val="00F419A2"/>
    <w:rsid w:val="00F43412"/>
    <w:rsid w:val="00F46B17"/>
    <w:rsid w:val="00F46B4D"/>
    <w:rsid w:val="00F56228"/>
    <w:rsid w:val="00F562E1"/>
    <w:rsid w:val="00F563A6"/>
    <w:rsid w:val="00F56582"/>
    <w:rsid w:val="00F600D5"/>
    <w:rsid w:val="00F60704"/>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0F8C"/>
    <w:rsid w:val="00F9232A"/>
    <w:rsid w:val="00F9275F"/>
    <w:rsid w:val="00F94153"/>
    <w:rsid w:val="00F96923"/>
    <w:rsid w:val="00FA028A"/>
    <w:rsid w:val="00FA07BC"/>
    <w:rsid w:val="00FA2CB2"/>
    <w:rsid w:val="00FA3580"/>
    <w:rsid w:val="00FA3B85"/>
    <w:rsid w:val="00FA51F7"/>
    <w:rsid w:val="00FA54DA"/>
    <w:rsid w:val="00FA681B"/>
    <w:rsid w:val="00FA6D7D"/>
    <w:rsid w:val="00FB321F"/>
    <w:rsid w:val="00FB5524"/>
    <w:rsid w:val="00FB57AB"/>
    <w:rsid w:val="00FB6EFD"/>
    <w:rsid w:val="00FC0474"/>
    <w:rsid w:val="00FC5221"/>
    <w:rsid w:val="00FC7538"/>
    <w:rsid w:val="00FD1194"/>
    <w:rsid w:val="00FD44A7"/>
    <w:rsid w:val="00FD5A33"/>
    <w:rsid w:val="00FD5A6C"/>
    <w:rsid w:val="00FE2940"/>
    <w:rsid w:val="00FE54F7"/>
    <w:rsid w:val="00FF0122"/>
    <w:rsid w:val="00FF02C4"/>
    <w:rsid w:val="00FF3CEA"/>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3D40"/>
    <w:rPr>
      <w:rFonts w:ascii="Times" w:eastAsia="Batang" w:hAnsi="Times"/>
      <w:szCs w:val="24"/>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出段落,P,列表1,B"/>
    <w:basedOn w:val="a"/>
    <w:link w:val="ab"/>
    <w:uiPriority w:val="99"/>
    <w:qFormat/>
    <w:pPr>
      <w:ind w:left="720"/>
      <w:contextualSpacing/>
    </w:pPr>
  </w:style>
  <w:style w:type="character" w:styleId="ac">
    <w:name w:val="annotation reference"/>
    <w:unhideWhenUsed/>
    <w:qFormat/>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99"/>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eastAsia="x-none"/>
    </w:rPr>
  </w:style>
  <w:style w:type="paragraph" w:customStyle="1" w:styleId="TAH">
    <w:name w:val="TAH"/>
    <w:basedOn w:val="a"/>
    <w:link w:val="TAHCar"/>
    <w:pPr>
      <w:keepNext/>
      <w:keepLines/>
      <w:jc w:val="center"/>
    </w:pPr>
    <w:rPr>
      <w:rFonts w:ascii="Arial" w:eastAsia="Malgun Gothic" w:hAnsi="Arial"/>
      <w:b/>
      <w:sz w:val="18"/>
      <w:szCs w:val="20"/>
      <w:lang w:eastAsia="x-none"/>
    </w:rPr>
  </w:style>
  <w:style w:type="paragraph" w:customStyle="1" w:styleId="TH">
    <w:name w:val="TH"/>
    <w:basedOn w:val="a"/>
    <w:link w:val="THChar"/>
    <w:pPr>
      <w:keepNext/>
      <w:keepLines/>
      <w:spacing w:before="60" w:after="180"/>
      <w:jc w:val="center"/>
    </w:pPr>
    <w:rPr>
      <w:rFonts w:ascii="Arial" w:eastAsia="Malgun Gothic" w:hAnsi="Arial"/>
      <w:b/>
      <w:szCs w:val="20"/>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tabs>
        <w:tab w:val="left" w:pos="1304"/>
      </w:tabs>
      <w:overflowPunct w:val="0"/>
      <w:autoSpaceDE w:val="0"/>
      <w:autoSpaceDN w:val="0"/>
      <w:adjustRightInd w:val="0"/>
      <w:spacing w:after="120"/>
      <w:ind w:left="1304" w:hanging="1304"/>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rPr>
  </w:style>
  <w:style w:type="paragraph" w:customStyle="1" w:styleId="bullet2">
    <w:name w:val="bullet2"/>
    <w:basedOn w:val="text"/>
    <w:qFormat/>
    <w:pPr>
      <w:widowControl/>
      <w:numPr>
        <w:ilvl w:val="1"/>
        <w:numId w:val="4"/>
      </w:numPr>
      <w:spacing w:after="0"/>
      <w:jc w:val="left"/>
    </w:pPr>
    <w:rPr>
      <w:rFonts w:ascii="Times" w:hAnsi="Times"/>
      <w:szCs w:val="24"/>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 w:type="paragraph" w:styleId="af6">
    <w:name w:val="Revision"/>
    <w:hidden/>
    <w:uiPriority w:val="99"/>
    <w:semiHidden/>
    <w:rsid w:val="005C74A6"/>
    <w:rPr>
      <w:rFonts w:ascii="Times" w:eastAsia="Batang" w:hAnsi="Times"/>
      <w:szCs w:val="24"/>
      <w:lang w:val="en-GB" w:eastAsia="en-US"/>
    </w:rPr>
  </w:style>
  <w:style w:type="character" w:customStyle="1" w:styleId="fontstyle21">
    <w:name w:val="fontstyle21"/>
    <w:basedOn w:val="a1"/>
    <w:rsid w:val="00C166BD"/>
    <w:rPr>
      <w:rFonts w:ascii="Times New Roman" w:hAnsi="Times New Roman" w:cs="Times New Roman" w:hint="default"/>
      <w:b w:val="0"/>
      <w:bCs w:val="0"/>
      <w:i/>
      <w:iCs/>
      <w:color w:val="000000"/>
      <w:sz w:val="20"/>
      <w:szCs w:val="20"/>
    </w:rPr>
  </w:style>
  <w:style w:type="paragraph" w:customStyle="1" w:styleId="Doc-text2">
    <w:name w:val="Doc-text2"/>
    <w:basedOn w:val="a"/>
    <w:link w:val="Doc-text2Char"/>
    <w:qFormat/>
    <w:rsid w:val="003E413A"/>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3E413A"/>
    <w:rPr>
      <w:rFonts w:ascii="Arial" w:eastAsia="MS Mincho" w:hAnsi="Arial"/>
      <w:szCs w:val="24"/>
      <w:lang w:val="en-GB" w:eastAsia="en-GB"/>
    </w:rPr>
  </w:style>
  <w:style w:type="paragraph" w:customStyle="1" w:styleId="1NMPHeading1H1h11h12h13h14h15h16appheading1l">
    <w:name w:val="样式 标题 1NMP Heading 1H1h11h12h13h14h15h16app heading 1l..."/>
    <w:basedOn w:val="1"/>
    <w:next w:val="a"/>
    <w:rsid w:val="003E413A"/>
    <w:pPr>
      <w:numPr>
        <w:numId w:val="0"/>
      </w:numPr>
      <w:tabs>
        <w:tab w:val="num" w:pos="612"/>
      </w:tabs>
      <w:spacing w:before="360" w:after="120"/>
      <w:outlineLvl w:val="1"/>
    </w:pPr>
    <w:rPr>
      <w:rFonts w:ascii="Arial" w:eastAsia="宋体" w:hAnsi="Arial"/>
      <w:sz w:val="22"/>
      <w:lang w:eastAsia="zh-CN"/>
    </w:rPr>
  </w:style>
  <w:style w:type="character" w:customStyle="1" w:styleId="51">
    <w:name w:val="列表段落 字符5"/>
    <w:link w:val="21"/>
    <w:qFormat/>
    <w:rsid w:val="00475CAD"/>
    <w:rPr>
      <w:rFonts w:ascii="Times" w:eastAsia="Batang" w:hAnsi="Times" w:cs="Times"/>
      <w:szCs w:val="24"/>
    </w:rPr>
  </w:style>
  <w:style w:type="paragraph" w:customStyle="1" w:styleId="21">
    <w:name w:val="列表段落2"/>
    <w:basedOn w:val="a"/>
    <w:link w:val="51"/>
    <w:qFormat/>
    <w:rsid w:val="00475CAD"/>
    <w:pPr>
      <w:spacing w:before="120"/>
      <w:ind w:leftChars="400" w:left="840" w:hanging="1440"/>
    </w:pPr>
    <w:rPr>
      <w:rFonts w:cs="Times"/>
      <w:lang w:val="en-US" w:eastAsia="zh-CN"/>
    </w:rPr>
  </w:style>
  <w:style w:type="character" w:styleId="af7">
    <w:name w:val="Strong"/>
    <w:uiPriority w:val="22"/>
    <w:qFormat/>
    <w:rsid w:val="00B55A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0377258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04906094">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7543697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204901519">
      <w:bodyDiv w:val="1"/>
      <w:marLeft w:val="0"/>
      <w:marRight w:val="0"/>
      <w:marTop w:val="0"/>
      <w:marBottom w:val="0"/>
      <w:divBdr>
        <w:top w:val="none" w:sz="0" w:space="0" w:color="auto"/>
        <w:left w:val="none" w:sz="0" w:space="0" w:color="auto"/>
        <w:bottom w:val="none" w:sz="0" w:space="0" w:color="auto"/>
        <w:right w:val="none" w:sz="0" w:space="0" w:color="auto"/>
      </w:divBdr>
    </w:div>
    <w:div w:id="130403827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2144403">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28523080">
      <w:bodyDiv w:val="1"/>
      <w:marLeft w:val="0"/>
      <w:marRight w:val="0"/>
      <w:marTop w:val="0"/>
      <w:marBottom w:val="0"/>
      <w:divBdr>
        <w:top w:val="none" w:sz="0" w:space="0" w:color="auto"/>
        <w:left w:val="none" w:sz="0" w:space="0" w:color="auto"/>
        <w:bottom w:val="none" w:sz="0" w:space="0" w:color="auto"/>
        <w:right w:val="none" w:sz="0" w:space="0" w:color="auto"/>
      </w:divBdr>
      <w:divsChild>
        <w:div w:id="1934312412">
          <w:marLeft w:val="0"/>
          <w:marRight w:val="0"/>
          <w:marTop w:val="0"/>
          <w:marBottom w:val="0"/>
          <w:divBdr>
            <w:top w:val="none" w:sz="0" w:space="0" w:color="auto"/>
            <w:left w:val="none" w:sz="0" w:space="0" w:color="auto"/>
            <w:bottom w:val="none" w:sz="0" w:space="0" w:color="auto"/>
            <w:right w:val="none" w:sz="0" w:space="0" w:color="auto"/>
          </w:divBdr>
          <w:divsChild>
            <w:div w:id="104542945">
              <w:marLeft w:val="0"/>
              <w:marRight w:val="0"/>
              <w:marTop w:val="0"/>
              <w:marBottom w:val="0"/>
              <w:divBdr>
                <w:top w:val="none" w:sz="0" w:space="0" w:color="auto"/>
                <w:left w:val="none" w:sz="0" w:space="0" w:color="auto"/>
                <w:bottom w:val="none" w:sz="0" w:space="0" w:color="auto"/>
                <w:right w:val="none" w:sz="0" w:space="0" w:color="auto"/>
              </w:divBdr>
              <w:divsChild>
                <w:div w:id="2010911539">
                  <w:marLeft w:val="0"/>
                  <w:marRight w:val="0"/>
                  <w:marTop w:val="480"/>
                  <w:marBottom w:val="0"/>
                  <w:divBdr>
                    <w:top w:val="none" w:sz="0" w:space="0" w:color="auto"/>
                    <w:left w:val="none" w:sz="0" w:space="0" w:color="auto"/>
                    <w:bottom w:val="none" w:sz="0" w:space="0" w:color="auto"/>
                    <w:right w:val="none" w:sz="0" w:space="0" w:color="auto"/>
                  </w:divBdr>
                  <w:divsChild>
                    <w:div w:id="1396858035">
                      <w:marLeft w:val="0"/>
                      <w:marRight w:val="0"/>
                      <w:marTop w:val="0"/>
                      <w:marBottom w:val="0"/>
                      <w:divBdr>
                        <w:top w:val="none" w:sz="0" w:space="0" w:color="auto"/>
                        <w:left w:val="none" w:sz="0" w:space="0" w:color="auto"/>
                        <w:bottom w:val="none" w:sz="0" w:space="0" w:color="auto"/>
                        <w:right w:val="none" w:sz="0" w:space="0" w:color="auto"/>
                      </w:divBdr>
                      <w:divsChild>
                        <w:div w:id="802844585">
                          <w:marLeft w:val="0"/>
                          <w:marRight w:val="0"/>
                          <w:marTop w:val="0"/>
                          <w:marBottom w:val="0"/>
                          <w:divBdr>
                            <w:top w:val="none" w:sz="0" w:space="0" w:color="auto"/>
                            <w:left w:val="none" w:sz="0" w:space="0" w:color="auto"/>
                            <w:bottom w:val="none" w:sz="0" w:space="0" w:color="auto"/>
                            <w:right w:val="none" w:sz="0" w:space="0" w:color="auto"/>
                          </w:divBdr>
                          <w:divsChild>
                            <w:div w:id="103693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06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203868">
      <w:bodyDiv w:val="1"/>
      <w:marLeft w:val="0"/>
      <w:marRight w:val="0"/>
      <w:marTop w:val="0"/>
      <w:marBottom w:val="0"/>
      <w:divBdr>
        <w:top w:val="none" w:sz="0" w:space="0" w:color="auto"/>
        <w:left w:val="none" w:sz="0" w:space="0" w:color="auto"/>
        <w:bottom w:val="none" w:sz="0" w:space="0" w:color="auto"/>
        <w:right w:val="none" w:sz="0" w:space="0" w:color="auto"/>
      </w:divBdr>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682970451">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 w:id="2143380979">
      <w:bodyDiv w:val="1"/>
      <w:marLeft w:val="0"/>
      <w:marRight w:val="0"/>
      <w:marTop w:val="0"/>
      <w:marBottom w:val="0"/>
      <w:divBdr>
        <w:top w:val="none" w:sz="0" w:space="0" w:color="auto"/>
        <w:left w:val="none" w:sz="0" w:space="0" w:color="auto"/>
        <w:bottom w:val="none" w:sz="0" w:space="0" w:color="auto"/>
        <w:right w:val="none" w:sz="0" w:space="0" w:color="auto"/>
      </w:divBdr>
      <w:divsChild>
        <w:div w:id="1869220134">
          <w:marLeft w:val="0"/>
          <w:marRight w:val="0"/>
          <w:marTop w:val="0"/>
          <w:marBottom w:val="0"/>
          <w:divBdr>
            <w:top w:val="none" w:sz="0" w:space="0" w:color="auto"/>
            <w:left w:val="none" w:sz="0" w:space="0" w:color="auto"/>
            <w:bottom w:val="none" w:sz="0" w:space="0" w:color="auto"/>
            <w:right w:val="none" w:sz="0" w:space="0" w:color="auto"/>
          </w:divBdr>
          <w:divsChild>
            <w:div w:id="1996294998">
              <w:marLeft w:val="0"/>
              <w:marRight w:val="0"/>
              <w:marTop w:val="0"/>
              <w:marBottom w:val="0"/>
              <w:divBdr>
                <w:top w:val="none" w:sz="0" w:space="0" w:color="auto"/>
                <w:left w:val="none" w:sz="0" w:space="0" w:color="auto"/>
                <w:bottom w:val="none" w:sz="0" w:space="0" w:color="auto"/>
                <w:right w:val="none" w:sz="0" w:space="0" w:color="auto"/>
              </w:divBdr>
              <w:divsChild>
                <w:div w:id="512763693">
                  <w:marLeft w:val="0"/>
                  <w:marRight w:val="0"/>
                  <w:marTop w:val="480"/>
                  <w:marBottom w:val="0"/>
                  <w:divBdr>
                    <w:top w:val="none" w:sz="0" w:space="0" w:color="auto"/>
                    <w:left w:val="none" w:sz="0" w:space="0" w:color="auto"/>
                    <w:bottom w:val="none" w:sz="0" w:space="0" w:color="auto"/>
                    <w:right w:val="none" w:sz="0" w:space="0" w:color="auto"/>
                  </w:divBdr>
                  <w:divsChild>
                    <w:div w:id="449981965">
                      <w:marLeft w:val="0"/>
                      <w:marRight w:val="0"/>
                      <w:marTop w:val="0"/>
                      <w:marBottom w:val="0"/>
                      <w:divBdr>
                        <w:top w:val="none" w:sz="0" w:space="0" w:color="auto"/>
                        <w:left w:val="none" w:sz="0" w:space="0" w:color="auto"/>
                        <w:bottom w:val="none" w:sz="0" w:space="0" w:color="auto"/>
                        <w:right w:val="none" w:sz="0" w:space="0" w:color="auto"/>
                      </w:divBdr>
                      <w:divsChild>
                        <w:div w:id="1282883729">
                          <w:marLeft w:val="0"/>
                          <w:marRight w:val="0"/>
                          <w:marTop w:val="0"/>
                          <w:marBottom w:val="0"/>
                          <w:divBdr>
                            <w:top w:val="none" w:sz="0" w:space="0" w:color="auto"/>
                            <w:left w:val="none" w:sz="0" w:space="0" w:color="auto"/>
                            <w:bottom w:val="none" w:sz="0" w:space="0" w:color="auto"/>
                            <w:right w:val="none" w:sz="0" w:space="0" w:color="auto"/>
                          </w:divBdr>
                          <w:divsChild>
                            <w:div w:id="196589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49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BC00F-31AD-4C21-8395-390DA10F0764}">
  <ds:schemaRefs>
    <ds:schemaRef ds:uri="http://schemas.openxmlformats.org/officeDocument/2006/bibliography"/>
  </ds:schemaRefs>
</ds:datastoreItem>
</file>

<file path=customXml/itemProps2.xml><?xml version="1.0" encoding="utf-8"?>
<ds:datastoreItem xmlns:ds="http://schemas.openxmlformats.org/officeDocument/2006/customXml" ds:itemID="{20DB090A-DCC5-4CBF-83AE-7C32E46A4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66</cp:revision>
  <dcterms:created xsi:type="dcterms:W3CDTF">2024-09-29T10:45:00Z</dcterms:created>
  <dcterms:modified xsi:type="dcterms:W3CDTF">2024-11-08T09:54:00Z</dcterms:modified>
</cp:coreProperties>
</file>